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7665" w14:textId="77777777" w:rsidR="004F5DA9" w:rsidRDefault="00E058F8">
      <w:pPr>
        <w:spacing w:after="0" w:line="240" w:lineRule="auto"/>
        <w:jc w:val="center"/>
        <w:rPr>
          <w:rFonts w:ascii="Arial" w:eastAsia="Arial" w:hAnsi="Arial" w:cs="Arial"/>
          <w:b/>
          <w:sz w:val="24"/>
          <w:szCs w:val="24"/>
        </w:rPr>
      </w:pPr>
      <w:r>
        <w:rPr>
          <w:rFonts w:ascii="Arial" w:eastAsia="Arial" w:hAnsi="Arial" w:cs="Arial"/>
          <w:b/>
          <w:sz w:val="24"/>
          <w:szCs w:val="24"/>
        </w:rPr>
        <w:t>Police Village of Russell</w:t>
      </w:r>
    </w:p>
    <w:p w14:paraId="101CF0B6" w14:textId="77777777" w:rsidR="004F5DA9" w:rsidRDefault="00E058F8">
      <w:pPr>
        <w:spacing w:after="0" w:line="240" w:lineRule="auto"/>
        <w:jc w:val="center"/>
        <w:rPr>
          <w:rFonts w:ascii="Arial" w:eastAsia="Arial" w:hAnsi="Arial" w:cs="Arial"/>
          <w:b/>
          <w:sz w:val="24"/>
          <w:szCs w:val="24"/>
        </w:rPr>
      </w:pPr>
      <w:r>
        <w:rPr>
          <w:rFonts w:ascii="Arial" w:eastAsia="Arial" w:hAnsi="Arial" w:cs="Arial"/>
          <w:b/>
          <w:sz w:val="24"/>
          <w:szCs w:val="24"/>
        </w:rPr>
        <w:t>Board of Trustees, Regular Meeting MINUTES</w:t>
      </w:r>
    </w:p>
    <w:p w14:paraId="414B3ECC" w14:textId="77777777" w:rsidR="004F5DA9" w:rsidRDefault="00E058F8">
      <w:pPr>
        <w:spacing w:after="0" w:line="240" w:lineRule="auto"/>
        <w:jc w:val="center"/>
        <w:rPr>
          <w:rFonts w:ascii="Arial" w:eastAsia="Arial" w:hAnsi="Arial" w:cs="Arial"/>
          <w:b/>
          <w:sz w:val="24"/>
          <w:szCs w:val="24"/>
        </w:rPr>
      </w:pPr>
      <w:r>
        <w:rPr>
          <w:rFonts w:ascii="Arial" w:eastAsia="Arial" w:hAnsi="Arial" w:cs="Arial"/>
          <w:b/>
          <w:sz w:val="24"/>
          <w:szCs w:val="24"/>
        </w:rPr>
        <w:t xml:space="preserve">Monday February 5th, </w:t>
      </w:r>
      <w:proofErr w:type="gramStart"/>
      <w:r>
        <w:rPr>
          <w:rFonts w:ascii="Arial" w:eastAsia="Arial" w:hAnsi="Arial" w:cs="Arial"/>
          <w:b/>
          <w:sz w:val="24"/>
          <w:szCs w:val="24"/>
        </w:rPr>
        <w:t>2024</w:t>
      </w:r>
      <w:proofErr w:type="gramEnd"/>
      <w:r>
        <w:rPr>
          <w:rFonts w:ascii="Arial" w:eastAsia="Arial" w:hAnsi="Arial" w:cs="Arial"/>
          <w:b/>
          <w:sz w:val="24"/>
          <w:szCs w:val="24"/>
        </w:rPr>
        <w:t xml:space="preserve"> at 7:00pm</w:t>
      </w:r>
    </w:p>
    <w:p w14:paraId="7EB4F94A" w14:textId="77777777" w:rsidR="004F5DA9" w:rsidRDefault="00E058F8">
      <w:pPr>
        <w:spacing w:after="0" w:line="240" w:lineRule="auto"/>
        <w:jc w:val="center"/>
        <w:rPr>
          <w:b/>
          <w:sz w:val="24"/>
          <w:szCs w:val="24"/>
        </w:rPr>
      </w:pPr>
      <w:r>
        <w:rPr>
          <w:rFonts w:ascii="Arial" w:eastAsia="Arial" w:hAnsi="Arial" w:cs="Arial"/>
          <w:b/>
          <w:sz w:val="24"/>
          <w:szCs w:val="24"/>
        </w:rPr>
        <w:t>Russell Curling Club Conference Room</w:t>
      </w:r>
    </w:p>
    <w:p w14:paraId="7FCC7C46" w14:textId="77777777" w:rsidR="004F5DA9" w:rsidRDefault="004F5DA9">
      <w:pPr>
        <w:spacing w:after="0" w:line="240" w:lineRule="auto"/>
        <w:jc w:val="center"/>
      </w:pPr>
    </w:p>
    <w:p w14:paraId="62C874F3" w14:textId="77777777" w:rsidR="004F5DA9" w:rsidRDefault="00E058F8">
      <w:pPr>
        <w:spacing w:after="0" w:line="240" w:lineRule="auto"/>
      </w:pPr>
      <w:r>
        <w:rPr>
          <w:b/>
        </w:rPr>
        <w:t>Attendees:</w:t>
      </w:r>
      <w:r>
        <w:t xml:space="preserve"> Stephanie MacMillan, Julianne Duern Bankley, Alison Brown</w:t>
      </w:r>
    </w:p>
    <w:p w14:paraId="3F3B814B" w14:textId="77777777" w:rsidR="004F5DA9" w:rsidRDefault="00E058F8">
      <w:pPr>
        <w:spacing w:after="0" w:line="240" w:lineRule="auto"/>
      </w:pPr>
      <w:r>
        <w:rPr>
          <w:b/>
        </w:rPr>
        <w:t xml:space="preserve">Invited Public attendees &amp; Applicants: </w:t>
      </w:r>
      <w:r>
        <w:t>Dave Rama (RAPA)</w:t>
      </w:r>
    </w:p>
    <w:p w14:paraId="68DBED1D" w14:textId="77777777" w:rsidR="004F5DA9" w:rsidRDefault="00E058F8">
      <w:pPr>
        <w:spacing w:after="0" w:line="240" w:lineRule="auto"/>
      </w:pPr>
      <w:r>
        <w:rPr>
          <w:b/>
        </w:rPr>
        <w:t xml:space="preserve">Regrets: </w:t>
      </w:r>
      <w:r>
        <w:rPr>
          <w:color w:val="000000"/>
        </w:rPr>
        <w:t>Pierre Leroux</w:t>
      </w:r>
    </w:p>
    <w:p w14:paraId="58246DB1" w14:textId="77777777" w:rsidR="004F5DA9" w:rsidRDefault="004F5DA9">
      <w:pPr>
        <w:spacing w:after="0" w:line="240" w:lineRule="auto"/>
        <w:rPr>
          <w:b/>
        </w:rPr>
      </w:pPr>
    </w:p>
    <w:p w14:paraId="0890F852" w14:textId="77777777" w:rsidR="004F5DA9" w:rsidRDefault="00E058F8">
      <w:pPr>
        <w:spacing w:after="0" w:line="240" w:lineRule="auto"/>
        <w:rPr>
          <w:b/>
        </w:rPr>
        <w:sectPr w:rsidR="004F5DA9">
          <w:pgSz w:w="12240" w:h="15840"/>
          <w:pgMar w:top="720" w:right="720" w:bottom="720" w:left="720" w:header="720" w:footer="720" w:gutter="0"/>
          <w:pgNumType w:start="1"/>
          <w:cols w:space="720"/>
        </w:sectPr>
      </w:pPr>
      <w:bookmarkStart w:id="0" w:name="_heading=h.gjdgxs" w:colFirst="0" w:colLast="0"/>
      <w:bookmarkEnd w:id="0"/>
      <w:r>
        <w:rPr>
          <w:b/>
        </w:rPr>
        <w:t>MONDAY FEBRUARY 5</w:t>
      </w:r>
      <w:r>
        <w:rPr>
          <w:b/>
          <w:vertAlign w:val="superscript"/>
        </w:rPr>
        <w:t>TH</w:t>
      </w:r>
      <w:r>
        <w:rPr>
          <w:b/>
        </w:rPr>
        <w:t xml:space="preserve"> MINUTES</w:t>
      </w:r>
    </w:p>
    <w:p w14:paraId="3C930D2C" w14:textId="77777777" w:rsidR="004F5DA9" w:rsidRDefault="00E058F8">
      <w:pPr>
        <w:pStyle w:val="Heading2"/>
        <w:numPr>
          <w:ilvl w:val="0"/>
          <w:numId w:val="3"/>
        </w:numPr>
        <w:spacing w:before="0" w:line="240" w:lineRule="auto"/>
        <w:rPr>
          <w:b/>
          <w:color w:val="0070C0"/>
          <w:sz w:val="24"/>
          <w:szCs w:val="24"/>
        </w:rPr>
      </w:pPr>
      <w:hyperlink w:anchor="_heading=h.4d34og8">
        <w:r>
          <w:rPr>
            <w:b/>
            <w:color w:val="0070C0"/>
            <w:sz w:val="24"/>
            <w:szCs w:val="24"/>
            <w:u w:val="single"/>
          </w:rPr>
          <w:t>Call to Order</w:t>
        </w:r>
      </w:hyperlink>
      <w:r>
        <w:rPr>
          <w:b/>
          <w:color w:val="0070C0"/>
          <w:sz w:val="24"/>
          <w:szCs w:val="24"/>
          <w:u w:val="single"/>
        </w:rPr>
        <w:t xml:space="preserve"> </w:t>
      </w:r>
    </w:p>
    <w:bookmarkStart w:id="1" w:name="_heading=h.30j0zll" w:colFirst="0" w:colLast="0"/>
    <w:bookmarkEnd w:id="1"/>
    <w:p w14:paraId="706D3157" w14:textId="77777777" w:rsidR="004F5DA9" w:rsidRDefault="00E058F8">
      <w:pPr>
        <w:pStyle w:val="Heading2"/>
        <w:numPr>
          <w:ilvl w:val="0"/>
          <w:numId w:val="3"/>
        </w:numPr>
        <w:spacing w:before="0" w:line="240" w:lineRule="auto"/>
        <w:rPr>
          <w:b/>
          <w:color w:val="0070C0"/>
          <w:sz w:val="24"/>
          <w:szCs w:val="24"/>
        </w:rPr>
      </w:pPr>
      <w:r>
        <w:fldChar w:fldCharType="begin"/>
      </w:r>
      <w:r>
        <w:instrText>HYPERLINK \l "_heading=h.2s8eyo1" \h</w:instrText>
      </w:r>
      <w:r>
        <w:fldChar w:fldCharType="separate"/>
      </w:r>
      <w:r>
        <w:rPr>
          <w:b/>
          <w:color w:val="0070C0"/>
          <w:sz w:val="24"/>
          <w:szCs w:val="24"/>
          <w:u w:val="single"/>
        </w:rPr>
        <w:t>Budgetary Items</w:t>
      </w:r>
      <w:r>
        <w:rPr>
          <w:b/>
          <w:color w:val="0070C0"/>
          <w:sz w:val="24"/>
          <w:szCs w:val="24"/>
          <w:u w:val="single"/>
        </w:rPr>
        <w:fldChar w:fldCharType="end"/>
      </w:r>
      <w:r>
        <w:rPr>
          <w:b/>
          <w:color w:val="0070C0"/>
          <w:sz w:val="24"/>
          <w:szCs w:val="24"/>
          <w:u w:val="single"/>
        </w:rPr>
        <w:t xml:space="preserve"> </w:t>
      </w:r>
    </w:p>
    <w:bookmarkStart w:id="2" w:name="_heading=h.1fob9te" w:colFirst="0" w:colLast="0"/>
    <w:bookmarkEnd w:id="2"/>
    <w:p w14:paraId="280AC713" w14:textId="77777777" w:rsidR="004F5DA9" w:rsidRDefault="00E058F8">
      <w:pPr>
        <w:pStyle w:val="Heading2"/>
        <w:numPr>
          <w:ilvl w:val="0"/>
          <w:numId w:val="3"/>
        </w:numPr>
        <w:spacing w:before="0" w:line="240" w:lineRule="auto"/>
        <w:rPr>
          <w:b/>
          <w:color w:val="0070C0"/>
          <w:sz w:val="24"/>
          <w:szCs w:val="24"/>
        </w:rPr>
      </w:pPr>
      <w:r>
        <w:fldChar w:fldCharType="begin"/>
      </w:r>
      <w:r>
        <w:instrText>HYPERLINK \l "_heading=h.17dp8vu" \h</w:instrText>
      </w:r>
      <w:r>
        <w:fldChar w:fldCharType="separate"/>
      </w:r>
      <w:r>
        <w:rPr>
          <w:b/>
          <w:color w:val="0070C0"/>
          <w:sz w:val="24"/>
          <w:szCs w:val="24"/>
          <w:u w:val="single"/>
        </w:rPr>
        <w:t>Applications</w:t>
      </w:r>
      <w:r>
        <w:rPr>
          <w:b/>
          <w:color w:val="0070C0"/>
          <w:sz w:val="24"/>
          <w:szCs w:val="24"/>
          <w:u w:val="single"/>
        </w:rPr>
        <w:fldChar w:fldCharType="end"/>
      </w:r>
      <w:r>
        <w:rPr>
          <w:b/>
          <w:color w:val="0070C0"/>
          <w:sz w:val="24"/>
          <w:szCs w:val="24"/>
          <w:u w:val="single"/>
        </w:rPr>
        <w:t xml:space="preserve"> for funding assistance </w:t>
      </w:r>
    </w:p>
    <w:bookmarkStart w:id="3" w:name="_heading=h.3znysh7" w:colFirst="0" w:colLast="0"/>
    <w:bookmarkEnd w:id="3"/>
    <w:p w14:paraId="4083F01B" w14:textId="77777777" w:rsidR="004F5DA9" w:rsidRDefault="00E058F8">
      <w:pPr>
        <w:pStyle w:val="Heading2"/>
        <w:numPr>
          <w:ilvl w:val="0"/>
          <w:numId w:val="3"/>
        </w:numPr>
        <w:spacing w:before="0" w:line="240" w:lineRule="auto"/>
        <w:rPr>
          <w:b/>
          <w:color w:val="0070C0"/>
          <w:sz w:val="24"/>
          <w:szCs w:val="24"/>
        </w:rPr>
      </w:pPr>
      <w:r>
        <w:fldChar w:fldCharType="begin"/>
      </w:r>
      <w:r>
        <w:instrText>HYPERLINK \l "_heading=h.3rdcrjn" \h</w:instrText>
      </w:r>
      <w:r>
        <w:fldChar w:fldCharType="separate"/>
      </w:r>
      <w:r>
        <w:rPr>
          <w:b/>
          <w:color w:val="0070C0"/>
          <w:sz w:val="24"/>
          <w:szCs w:val="24"/>
          <w:u w:val="single"/>
        </w:rPr>
        <w:t>Correspondence / Activities review</w:t>
      </w:r>
      <w:r>
        <w:rPr>
          <w:b/>
          <w:color w:val="0070C0"/>
          <w:sz w:val="24"/>
          <w:szCs w:val="24"/>
          <w:u w:val="single"/>
        </w:rPr>
        <w:fldChar w:fldCharType="end"/>
      </w:r>
    </w:p>
    <w:bookmarkStart w:id="4" w:name="_heading=h.2et92p0" w:colFirst="0" w:colLast="0"/>
    <w:bookmarkEnd w:id="4"/>
    <w:p w14:paraId="209F0B3C" w14:textId="77777777" w:rsidR="004F5DA9" w:rsidRDefault="00E058F8">
      <w:pPr>
        <w:pStyle w:val="Heading2"/>
        <w:numPr>
          <w:ilvl w:val="0"/>
          <w:numId w:val="3"/>
        </w:numPr>
        <w:spacing w:before="0" w:line="240" w:lineRule="auto"/>
        <w:rPr>
          <w:b/>
          <w:color w:val="0070C0"/>
          <w:sz w:val="24"/>
          <w:szCs w:val="24"/>
          <w:u w:val="single"/>
        </w:rPr>
      </w:pPr>
      <w:r>
        <w:fldChar w:fldCharType="begin"/>
      </w:r>
      <w:r>
        <w:instrText>HYPERLINK \l "_heading=h.26in1rg" \h</w:instrText>
      </w:r>
      <w:r>
        <w:fldChar w:fldCharType="separate"/>
      </w:r>
      <w:r>
        <w:rPr>
          <w:b/>
          <w:color w:val="0070C0"/>
          <w:sz w:val="24"/>
          <w:szCs w:val="24"/>
          <w:u w:val="single"/>
        </w:rPr>
        <w:t>New Business</w:t>
      </w:r>
      <w:r>
        <w:rPr>
          <w:b/>
          <w:color w:val="0070C0"/>
          <w:sz w:val="24"/>
          <w:szCs w:val="24"/>
          <w:u w:val="single"/>
        </w:rPr>
        <w:fldChar w:fldCharType="end"/>
      </w:r>
    </w:p>
    <w:p w14:paraId="107EC4F5" w14:textId="77777777" w:rsidR="004F5DA9" w:rsidRDefault="004F5DA9">
      <w:bookmarkStart w:id="5" w:name="_heading=h.tyjcwt" w:colFirst="0" w:colLast="0"/>
      <w:bookmarkEnd w:id="5"/>
    </w:p>
    <w:p w14:paraId="6A569B68" w14:textId="77777777" w:rsidR="004F5DA9" w:rsidRDefault="00E058F8">
      <w:pPr>
        <w:pStyle w:val="Heading2"/>
        <w:numPr>
          <w:ilvl w:val="0"/>
          <w:numId w:val="3"/>
        </w:numPr>
        <w:spacing w:before="0" w:line="240" w:lineRule="auto"/>
        <w:rPr>
          <w:b/>
          <w:color w:val="0070C0"/>
          <w:sz w:val="24"/>
          <w:szCs w:val="24"/>
          <w:u w:val="single"/>
        </w:rPr>
      </w:pPr>
      <w:hyperlink w:anchor="_heading=h.lnxbz9">
        <w:r>
          <w:rPr>
            <w:b/>
            <w:color w:val="0070C0"/>
            <w:sz w:val="24"/>
            <w:szCs w:val="24"/>
            <w:u w:val="single"/>
          </w:rPr>
          <w:t>Public Questions</w:t>
        </w:r>
      </w:hyperlink>
      <w:r>
        <w:rPr>
          <w:b/>
          <w:color w:val="0070C0"/>
          <w:sz w:val="24"/>
          <w:szCs w:val="24"/>
          <w:u w:val="single"/>
        </w:rPr>
        <w:t xml:space="preserve"> / Presentations</w:t>
      </w:r>
    </w:p>
    <w:p w14:paraId="1794CBA9" w14:textId="77777777" w:rsidR="004F5DA9" w:rsidRDefault="00E058F8">
      <w:pPr>
        <w:pStyle w:val="Heading2"/>
        <w:numPr>
          <w:ilvl w:val="0"/>
          <w:numId w:val="3"/>
        </w:numPr>
        <w:spacing w:before="0" w:line="240" w:lineRule="auto"/>
        <w:rPr>
          <w:b/>
          <w:color w:val="0070C0"/>
          <w:sz w:val="24"/>
          <w:szCs w:val="24"/>
          <w:u w:val="single"/>
        </w:rPr>
      </w:pPr>
      <w:bookmarkStart w:id="6" w:name="_heading=h.3dy6vkm" w:colFirst="0" w:colLast="0"/>
      <w:bookmarkEnd w:id="6"/>
      <w:r>
        <w:rPr>
          <w:b/>
          <w:color w:val="0070C0"/>
          <w:sz w:val="24"/>
          <w:szCs w:val="24"/>
          <w:u w:val="single"/>
        </w:rPr>
        <w:t>PVR Organizational Work</w:t>
      </w:r>
    </w:p>
    <w:p w14:paraId="4255D4EE" w14:textId="77777777" w:rsidR="004F5DA9" w:rsidRDefault="00E058F8">
      <w:pPr>
        <w:pStyle w:val="Heading2"/>
        <w:numPr>
          <w:ilvl w:val="0"/>
          <w:numId w:val="3"/>
        </w:numPr>
        <w:spacing w:before="0" w:line="240" w:lineRule="auto"/>
        <w:rPr>
          <w:b/>
          <w:color w:val="0070C0"/>
          <w:sz w:val="24"/>
          <w:szCs w:val="24"/>
          <w:u w:val="single"/>
        </w:rPr>
      </w:pPr>
      <w:r>
        <w:rPr>
          <w:b/>
          <w:color w:val="0070C0"/>
          <w:sz w:val="24"/>
          <w:szCs w:val="24"/>
          <w:u w:val="single"/>
        </w:rPr>
        <w:t>Next regular meeting</w:t>
      </w:r>
    </w:p>
    <w:p w14:paraId="71D693B0" w14:textId="77777777" w:rsidR="004F5DA9" w:rsidRDefault="00E058F8">
      <w:pPr>
        <w:pStyle w:val="Heading2"/>
        <w:numPr>
          <w:ilvl w:val="0"/>
          <w:numId w:val="3"/>
        </w:numPr>
        <w:spacing w:before="0" w:line="240" w:lineRule="auto"/>
        <w:rPr>
          <w:b/>
          <w:color w:val="0070C0"/>
          <w:sz w:val="24"/>
          <w:szCs w:val="24"/>
        </w:rPr>
        <w:sectPr w:rsidR="004F5DA9">
          <w:type w:val="continuous"/>
          <w:pgSz w:w="12240" w:h="15840"/>
          <w:pgMar w:top="720" w:right="720" w:bottom="720" w:left="720" w:header="720" w:footer="720" w:gutter="0"/>
          <w:cols w:num="2" w:space="720" w:equalWidth="0">
            <w:col w:w="5040" w:space="720"/>
            <w:col w:w="5040" w:space="0"/>
          </w:cols>
        </w:sectPr>
      </w:pPr>
      <w:bookmarkStart w:id="7" w:name="_heading=h.1t3h5sf" w:colFirst="0" w:colLast="0"/>
      <w:bookmarkEnd w:id="7"/>
      <w:r>
        <w:rPr>
          <w:b/>
          <w:color w:val="0070C0"/>
          <w:sz w:val="24"/>
          <w:szCs w:val="24"/>
          <w:u w:val="single"/>
        </w:rPr>
        <w:t>Adjournment</w:t>
      </w:r>
    </w:p>
    <w:p w14:paraId="4FECAFFD" w14:textId="77777777" w:rsidR="004F5DA9" w:rsidRDefault="004F5DA9">
      <w:pPr>
        <w:spacing w:after="0" w:line="240" w:lineRule="auto"/>
        <w:rPr>
          <w:b/>
          <w:color w:val="0070C0"/>
        </w:rPr>
        <w:sectPr w:rsidR="004F5DA9">
          <w:type w:val="continuous"/>
          <w:pgSz w:w="12240" w:h="15840"/>
          <w:pgMar w:top="720" w:right="720" w:bottom="720" w:left="720" w:header="720" w:footer="720" w:gutter="0"/>
          <w:cols w:space="720"/>
        </w:sectPr>
      </w:pPr>
    </w:p>
    <w:p w14:paraId="462849DD" w14:textId="77777777" w:rsidR="004F5DA9" w:rsidRDefault="004F5DA9">
      <w:pPr>
        <w:widowControl w:val="0"/>
        <w:pBdr>
          <w:top w:val="nil"/>
          <w:left w:val="nil"/>
          <w:bottom w:val="nil"/>
          <w:right w:val="nil"/>
          <w:between w:val="nil"/>
        </w:pBdr>
        <w:spacing w:after="0" w:line="276" w:lineRule="auto"/>
        <w:rPr>
          <w:b/>
          <w:color w:val="0070C0"/>
        </w:rPr>
      </w:pPr>
    </w:p>
    <w:tbl>
      <w:tblPr>
        <w:tblStyle w:val="a0"/>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
        <w:gridCol w:w="1725"/>
        <w:gridCol w:w="3060"/>
        <w:gridCol w:w="3195"/>
        <w:gridCol w:w="2550"/>
      </w:tblGrid>
      <w:tr w:rsidR="004F5DA9" w14:paraId="2C0E7D6F" w14:textId="77777777">
        <w:tc>
          <w:tcPr>
            <w:tcW w:w="390" w:type="dxa"/>
            <w:shd w:val="clear" w:color="auto" w:fill="D9D9D9"/>
          </w:tcPr>
          <w:p w14:paraId="12A66BAB" w14:textId="77777777" w:rsidR="004F5DA9" w:rsidRDefault="00E058F8">
            <w:pPr>
              <w:jc w:val="center"/>
              <w:rPr>
                <w:b/>
              </w:rPr>
            </w:pPr>
            <w:r>
              <w:rPr>
                <w:b/>
              </w:rPr>
              <w:t>#</w:t>
            </w:r>
          </w:p>
        </w:tc>
        <w:tc>
          <w:tcPr>
            <w:tcW w:w="1725" w:type="dxa"/>
            <w:shd w:val="clear" w:color="auto" w:fill="D9D9D9"/>
          </w:tcPr>
          <w:p w14:paraId="157D446F" w14:textId="77777777" w:rsidR="004F5DA9" w:rsidRDefault="00E058F8">
            <w:pPr>
              <w:ind w:left="-29"/>
              <w:jc w:val="center"/>
              <w:rPr>
                <w:b/>
              </w:rPr>
            </w:pPr>
            <w:r>
              <w:rPr>
                <w:b/>
              </w:rPr>
              <w:t>AGENDA ITEM</w:t>
            </w:r>
          </w:p>
        </w:tc>
        <w:tc>
          <w:tcPr>
            <w:tcW w:w="3060" w:type="dxa"/>
            <w:shd w:val="clear" w:color="auto" w:fill="D9D9D9"/>
          </w:tcPr>
          <w:p w14:paraId="01B70A7A" w14:textId="77777777" w:rsidR="004F5DA9" w:rsidRDefault="00E058F8">
            <w:pPr>
              <w:ind w:left="211" w:hanging="274"/>
              <w:jc w:val="center"/>
              <w:rPr>
                <w:b/>
              </w:rPr>
            </w:pPr>
            <w:r>
              <w:rPr>
                <w:b/>
              </w:rPr>
              <w:t>DESCRIPTION</w:t>
            </w:r>
          </w:p>
        </w:tc>
        <w:tc>
          <w:tcPr>
            <w:tcW w:w="3195" w:type="dxa"/>
            <w:shd w:val="clear" w:color="auto" w:fill="D9D9D9"/>
          </w:tcPr>
          <w:p w14:paraId="6619ADFB" w14:textId="77777777" w:rsidR="004F5DA9" w:rsidRDefault="00E058F8">
            <w:pPr>
              <w:jc w:val="center"/>
              <w:rPr>
                <w:b/>
              </w:rPr>
            </w:pPr>
            <w:r>
              <w:rPr>
                <w:b/>
              </w:rPr>
              <w:t>NOTES</w:t>
            </w:r>
          </w:p>
        </w:tc>
        <w:tc>
          <w:tcPr>
            <w:tcW w:w="2550" w:type="dxa"/>
            <w:shd w:val="clear" w:color="auto" w:fill="D9D9D9"/>
          </w:tcPr>
          <w:p w14:paraId="023450DA" w14:textId="77777777" w:rsidR="004F5DA9" w:rsidRDefault="00E058F8">
            <w:pPr>
              <w:jc w:val="center"/>
              <w:rPr>
                <w:b/>
              </w:rPr>
            </w:pPr>
            <w:r>
              <w:rPr>
                <w:b/>
              </w:rPr>
              <w:t>ACTIONS</w:t>
            </w:r>
          </w:p>
        </w:tc>
      </w:tr>
      <w:tr w:rsidR="004F5DA9" w14:paraId="2DA705AE" w14:textId="77777777">
        <w:tc>
          <w:tcPr>
            <w:tcW w:w="390" w:type="dxa"/>
          </w:tcPr>
          <w:p w14:paraId="42EED4AE" w14:textId="77777777" w:rsidR="004F5DA9" w:rsidRDefault="00E058F8">
            <w:pPr>
              <w:rPr>
                <w:b/>
              </w:rPr>
            </w:pPr>
            <w:r>
              <w:rPr>
                <w:b/>
              </w:rPr>
              <w:t>1</w:t>
            </w:r>
          </w:p>
        </w:tc>
        <w:tc>
          <w:tcPr>
            <w:tcW w:w="1725" w:type="dxa"/>
          </w:tcPr>
          <w:p w14:paraId="5F620162" w14:textId="77777777" w:rsidR="004F5DA9" w:rsidRDefault="00E058F8">
            <w:pPr>
              <w:keepNext/>
              <w:keepLines/>
              <w:ind w:left="-29"/>
              <w:rPr>
                <w:b/>
                <w:color w:val="2F5496"/>
              </w:rPr>
            </w:pPr>
            <w:bookmarkStart w:id="8" w:name="_heading=h.4d34og8" w:colFirst="0" w:colLast="0"/>
            <w:bookmarkEnd w:id="8"/>
            <w:r>
              <w:rPr>
                <w:b/>
                <w:color w:val="2F5496"/>
              </w:rPr>
              <w:t>Call to order</w:t>
            </w:r>
          </w:p>
        </w:tc>
        <w:tc>
          <w:tcPr>
            <w:tcW w:w="3060" w:type="dxa"/>
          </w:tcPr>
          <w:p w14:paraId="4DDBF533" w14:textId="77777777" w:rsidR="004F5DA9" w:rsidRDefault="00E058F8">
            <w:pPr>
              <w:ind w:left="450" w:hanging="360"/>
            </w:pPr>
            <w:r>
              <w:t>1.1 Call to order</w:t>
            </w:r>
          </w:p>
          <w:p w14:paraId="0A5A9540" w14:textId="77777777" w:rsidR="004F5DA9" w:rsidRDefault="00E058F8">
            <w:pPr>
              <w:ind w:left="450" w:hanging="360"/>
            </w:pPr>
            <w:r>
              <w:t xml:space="preserve">1.2 Approval of the Agenda </w:t>
            </w:r>
          </w:p>
          <w:p w14:paraId="501C650E" w14:textId="77777777" w:rsidR="004F5DA9" w:rsidRDefault="00E058F8">
            <w:pPr>
              <w:ind w:left="450" w:hanging="360"/>
            </w:pPr>
            <w:r>
              <w:t>1.3 Approval of Jan meeting minutes</w:t>
            </w:r>
          </w:p>
        </w:tc>
        <w:tc>
          <w:tcPr>
            <w:tcW w:w="3195" w:type="dxa"/>
          </w:tcPr>
          <w:p w14:paraId="6C5DBBC0" w14:textId="77777777" w:rsidR="004F5DA9" w:rsidRDefault="004F5DA9">
            <w:pPr>
              <w:ind w:left="360"/>
            </w:pPr>
          </w:p>
        </w:tc>
        <w:tc>
          <w:tcPr>
            <w:tcW w:w="2550" w:type="dxa"/>
          </w:tcPr>
          <w:p w14:paraId="62F8A3A4" w14:textId="77777777" w:rsidR="004F5DA9" w:rsidRDefault="00E058F8">
            <w:pPr>
              <w:ind w:left="450" w:hanging="360"/>
            </w:pPr>
            <w:r>
              <w:t xml:space="preserve">1.1 SM Called meeting to </w:t>
            </w:r>
            <w:proofErr w:type="gramStart"/>
            <w:r>
              <w:t>Order</w:t>
            </w:r>
            <w:proofErr w:type="gramEnd"/>
          </w:p>
          <w:p w14:paraId="77AAC42F" w14:textId="77777777" w:rsidR="004F5DA9" w:rsidRDefault="00E058F8">
            <w:pPr>
              <w:ind w:left="450" w:hanging="360"/>
            </w:pPr>
            <w:r>
              <w:t>1.2 Approved</w:t>
            </w:r>
          </w:p>
          <w:p w14:paraId="6D3537B5" w14:textId="77777777" w:rsidR="004F5DA9" w:rsidRDefault="00E058F8">
            <w:pPr>
              <w:ind w:left="450" w:hanging="360"/>
            </w:pPr>
            <w:r>
              <w:t>1.3 Approved, with update to 7.4</w:t>
            </w:r>
          </w:p>
        </w:tc>
      </w:tr>
      <w:tr w:rsidR="004F5DA9" w14:paraId="410C9AD7" w14:textId="77777777">
        <w:trPr>
          <w:trHeight w:val="242"/>
        </w:trPr>
        <w:tc>
          <w:tcPr>
            <w:tcW w:w="390" w:type="dxa"/>
            <w:shd w:val="clear" w:color="auto" w:fill="D9D9D9"/>
          </w:tcPr>
          <w:p w14:paraId="7B919F7A" w14:textId="77777777" w:rsidR="004F5DA9" w:rsidRDefault="00E058F8">
            <w:pPr>
              <w:rPr>
                <w:b/>
              </w:rPr>
            </w:pPr>
            <w:r>
              <w:rPr>
                <w:b/>
              </w:rPr>
              <w:t>2</w:t>
            </w:r>
          </w:p>
        </w:tc>
        <w:tc>
          <w:tcPr>
            <w:tcW w:w="10530" w:type="dxa"/>
            <w:gridSpan w:val="4"/>
            <w:shd w:val="clear" w:color="auto" w:fill="D9D9D9"/>
          </w:tcPr>
          <w:p w14:paraId="1C9FFF29" w14:textId="77777777" w:rsidR="004F5DA9" w:rsidRDefault="00E058F8">
            <w:pPr>
              <w:keepNext/>
              <w:keepLines/>
              <w:spacing w:before="40"/>
              <w:rPr>
                <w:b/>
              </w:rPr>
            </w:pPr>
            <w:bookmarkStart w:id="9" w:name="_heading=h.2s8eyo1" w:colFirst="0" w:colLast="0"/>
            <w:bookmarkEnd w:id="9"/>
            <w:r>
              <w:rPr>
                <w:b/>
              </w:rPr>
              <w:t xml:space="preserve">Budgetary Items </w:t>
            </w:r>
          </w:p>
        </w:tc>
      </w:tr>
      <w:tr w:rsidR="004F5DA9" w14:paraId="1ED2608A" w14:textId="77777777">
        <w:trPr>
          <w:trHeight w:val="2137"/>
        </w:trPr>
        <w:tc>
          <w:tcPr>
            <w:tcW w:w="390" w:type="dxa"/>
          </w:tcPr>
          <w:p w14:paraId="1B9D06DF" w14:textId="77777777" w:rsidR="004F5DA9" w:rsidRDefault="004F5DA9">
            <w:pPr>
              <w:rPr>
                <w:b/>
              </w:rPr>
            </w:pPr>
          </w:p>
        </w:tc>
        <w:tc>
          <w:tcPr>
            <w:tcW w:w="1725" w:type="dxa"/>
          </w:tcPr>
          <w:p w14:paraId="721D478A" w14:textId="77777777" w:rsidR="004F5DA9" w:rsidRDefault="004F5DA9">
            <w:pPr>
              <w:ind w:left="-29"/>
              <w:rPr>
                <w:b/>
              </w:rPr>
            </w:pPr>
          </w:p>
        </w:tc>
        <w:tc>
          <w:tcPr>
            <w:tcW w:w="3060" w:type="dxa"/>
          </w:tcPr>
          <w:p w14:paraId="684E719E" w14:textId="77777777" w:rsidR="004F5DA9" w:rsidRDefault="00E058F8">
            <w:pPr>
              <w:ind w:left="360" w:hanging="360"/>
            </w:pPr>
            <w:r>
              <w:t xml:space="preserve">2.1 Financial report: Trust account &amp; BNS checking account; monthly </w:t>
            </w:r>
            <w:proofErr w:type="gramStart"/>
            <w:r>
              <w:t>statement</w:t>
            </w:r>
            <w:proofErr w:type="gramEnd"/>
          </w:p>
          <w:p w14:paraId="2469973D" w14:textId="77777777" w:rsidR="004F5DA9" w:rsidRDefault="00E058F8">
            <w:pPr>
              <w:numPr>
                <w:ilvl w:val="1"/>
                <w:numId w:val="5"/>
              </w:numPr>
              <w:ind w:left="360"/>
            </w:pPr>
            <w:r>
              <w:t>Honoraria to Trustees for Feb 2024</w:t>
            </w:r>
          </w:p>
          <w:p w14:paraId="01DBB4AA" w14:textId="77777777" w:rsidR="004F5DA9" w:rsidRDefault="00E058F8">
            <w:pPr>
              <w:numPr>
                <w:ilvl w:val="1"/>
                <w:numId w:val="5"/>
              </w:numPr>
              <w:ind w:left="360"/>
            </w:pPr>
            <w:r>
              <w:t>New firm approaching us and presumably referred by township.</w:t>
            </w:r>
          </w:p>
          <w:p w14:paraId="64AE8565" w14:textId="77777777" w:rsidR="004F5DA9" w:rsidRDefault="00E058F8">
            <w:pPr>
              <w:numPr>
                <w:ilvl w:val="1"/>
                <w:numId w:val="5"/>
              </w:numPr>
              <w:ind w:left="360"/>
            </w:pPr>
            <w:r>
              <w:t>GST rebate</w:t>
            </w:r>
          </w:p>
          <w:p w14:paraId="164050E8" w14:textId="77777777" w:rsidR="004F5DA9" w:rsidRDefault="00E058F8">
            <w:pPr>
              <w:numPr>
                <w:ilvl w:val="1"/>
                <w:numId w:val="5"/>
              </w:numPr>
              <w:pBdr>
                <w:top w:val="nil"/>
                <w:left w:val="nil"/>
                <w:bottom w:val="nil"/>
                <w:right w:val="nil"/>
                <w:between w:val="nil"/>
              </w:pBdr>
              <w:spacing w:line="259" w:lineRule="auto"/>
            </w:pPr>
            <w:r>
              <w:rPr>
                <w:color w:val="000000"/>
              </w:rPr>
              <w:t xml:space="preserve"> New bank card for accounts </w:t>
            </w:r>
          </w:p>
          <w:p w14:paraId="3C6C9D43" w14:textId="77777777" w:rsidR="004F5DA9" w:rsidRDefault="00E058F8">
            <w:pPr>
              <w:numPr>
                <w:ilvl w:val="1"/>
                <w:numId w:val="5"/>
              </w:numPr>
              <w:pBdr>
                <w:top w:val="nil"/>
                <w:left w:val="nil"/>
                <w:bottom w:val="nil"/>
                <w:right w:val="nil"/>
                <w:between w:val="nil"/>
              </w:pBdr>
              <w:spacing w:line="259" w:lineRule="auto"/>
            </w:pPr>
            <w:r>
              <w:rPr>
                <w:color w:val="000000"/>
              </w:rPr>
              <w:t xml:space="preserve"> Photo Mania Invoice $169.50</w:t>
            </w:r>
          </w:p>
          <w:p w14:paraId="2DD9EA09" w14:textId="77777777" w:rsidR="004F5DA9" w:rsidRDefault="00E058F8">
            <w:pPr>
              <w:numPr>
                <w:ilvl w:val="1"/>
                <w:numId w:val="5"/>
              </w:numPr>
              <w:pBdr>
                <w:top w:val="nil"/>
                <w:left w:val="nil"/>
                <w:bottom w:val="nil"/>
                <w:right w:val="nil"/>
                <w:between w:val="nil"/>
              </w:pBdr>
              <w:spacing w:line="259" w:lineRule="auto"/>
            </w:pPr>
            <w:r>
              <w:rPr>
                <w:color w:val="000000"/>
              </w:rPr>
              <w:t xml:space="preserve">New excel monthly </w:t>
            </w:r>
            <w:proofErr w:type="gramStart"/>
            <w:r>
              <w:rPr>
                <w:color w:val="000000"/>
              </w:rPr>
              <w:t>financials</w:t>
            </w:r>
            <w:proofErr w:type="gramEnd"/>
          </w:p>
          <w:p w14:paraId="1BF414D1" w14:textId="77777777" w:rsidR="004F5DA9" w:rsidRDefault="00E058F8">
            <w:pPr>
              <w:numPr>
                <w:ilvl w:val="1"/>
                <w:numId w:val="5"/>
              </w:numPr>
              <w:pBdr>
                <w:top w:val="nil"/>
                <w:left w:val="nil"/>
                <w:bottom w:val="nil"/>
                <w:right w:val="nil"/>
                <w:between w:val="nil"/>
              </w:pBdr>
              <w:spacing w:after="160" w:line="259" w:lineRule="auto"/>
            </w:pPr>
            <w:r>
              <w:rPr>
                <w:color w:val="000000"/>
              </w:rPr>
              <w:t>AB to transfer 5000.00 from Trust to bank account</w:t>
            </w:r>
          </w:p>
        </w:tc>
        <w:tc>
          <w:tcPr>
            <w:tcW w:w="3195" w:type="dxa"/>
          </w:tcPr>
          <w:p w14:paraId="7DCF5C94" w14:textId="77777777" w:rsidR="004F5DA9" w:rsidRDefault="004F5DA9">
            <w:pPr>
              <w:shd w:val="clear" w:color="auto" w:fill="FFFFFF"/>
              <w:ind w:left="360" w:hanging="407"/>
            </w:pPr>
          </w:p>
        </w:tc>
        <w:tc>
          <w:tcPr>
            <w:tcW w:w="2550" w:type="dxa"/>
          </w:tcPr>
          <w:p w14:paraId="171FA4FC" w14:textId="77777777" w:rsidR="004F5DA9" w:rsidRDefault="00E058F8">
            <w:pPr>
              <w:numPr>
                <w:ilvl w:val="1"/>
                <w:numId w:val="2"/>
              </w:numPr>
            </w:pPr>
            <w:r>
              <w:t xml:space="preserve">AB/SM reports: </w:t>
            </w:r>
          </w:p>
          <w:p w14:paraId="34091DE8" w14:textId="77777777" w:rsidR="004F5DA9" w:rsidRDefault="00E058F8">
            <w:pPr>
              <w:ind w:left="360"/>
              <w:rPr>
                <w:u w:val="single"/>
              </w:rPr>
            </w:pPr>
            <w:r>
              <w:rPr>
                <w:u w:val="single"/>
              </w:rPr>
              <w:t>PVR Investment Balance:</w:t>
            </w:r>
          </w:p>
          <w:p w14:paraId="5CCD1643" w14:textId="77777777" w:rsidR="004F5DA9" w:rsidRDefault="00E058F8">
            <w:pPr>
              <w:ind w:left="360"/>
              <w:rPr>
                <w:b/>
                <w:color w:val="000000"/>
                <w:highlight w:val="white"/>
              </w:rPr>
            </w:pPr>
            <w:r>
              <w:rPr>
                <w:b/>
                <w:color w:val="000000"/>
                <w:highlight w:val="white"/>
              </w:rPr>
              <w:t>$1,143,725.84</w:t>
            </w:r>
          </w:p>
          <w:p w14:paraId="42DBDF08" w14:textId="77777777" w:rsidR="004F5DA9" w:rsidRDefault="00E058F8">
            <w:pPr>
              <w:ind w:left="360"/>
              <w:rPr>
                <w:u w:val="single"/>
              </w:rPr>
            </w:pPr>
            <w:r>
              <w:rPr>
                <w:u w:val="single"/>
              </w:rPr>
              <w:t>Bank Balance:</w:t>
            </w:r>
          </w:p>
          <w:p w14:paraId="080815D1" w14:textId="77777777" w:rsidR="004F5DA9" w:rsidRDefault="00E058F8">
            <w:pPr>
              <w:ind w:left="360"/>
              <w:rPr>
                <w:b/>
              </w:rPr>
            </w:pPr>
            <w:r>
              <w:rPr>
                <w:b/>
              </w:rPr>
              <w:t>$2612.33</w:t>
            </w:r>
          </w:p>
          <w:p w14:paraId="3939B995" w14:textId="77777777" w:rsidR="004F5DA9" w:rsidRDefault="00E058F8">
            <w:pPr>
              <w:ind w:left="360" w:hanging="360"/>
            </w:pPr>
            <w:r>
              <w:t>2.2 Issued</w:t>
            </w:r>
          </w:p>
          <w:p w14:paraId="76916DFB" w14:textId="77777777" w:rsidR="004F5DA9" w:rsidRDefault="00E058F8">
            <w:pPr>
              <w:ind w:left="360" w:hanging="360"/>
            </w:pPr>
            <w:r>
              <w:t>2.3 All in agreement that the PVR has no obligation to use this new firm. AB to verify that BDO is still retained, and let the approaching firm know they will not be required.</w:t>
            </w:r>
          </w:p>
          <w:p w14:paraId="443522C1" w14:textId="77777777" w:rsidR="004F5DA9" w:rsidRDefault="00E058F8">
            <w:pPr>
              <w:ind w:left="360" w:hanging="360"/>
            </w:pPr>
            <w:r>
              <w:t>2.4 AB to follow up with MM for follow up.</w:t>
            </w:r>
          </w:p>
          <w:p w14:paraId="45832798" w14:textId="77777777" w:rsidR="004F5DA9" w:rsidRDefault="00E058F8">
            <w:pPr>
              <w:ind w:left="360" w:hanging="360"/>
            </w:pPr>
            <w:r>
              <w:t xml:space="preserve">2.5 No yet issued, Scotia Wealth having a technical issue on there end. Account statement sent to PVR.  </w:t>
            </w:r>
          </w:p>
          <w:p w14:paraId="5392D81F" w14:textId="77777777" w:rsidR="004F5DA9" w:rsidRDefault="00E058F8">
            <w:pPr>
              <w:ind w:left="360" w:hanging="360"/>
            </w:pPr>
            <w:r>
              <w:t xml:space="preserve">2.6 Approved by </w:t>
            </w:r>
            <w:proofErr w:type="gramStart"/>
            <w:r>
              <w:t>all</w:t>
            </w:r>
            <w:proofErr w:type="gramEnd"/>
          </w:p>
          <w:p w14:paraId="4379F84D" w14:textId="77777777" w:rsidR="004F5DA9" w:rsidRDefault="00E058F8">
            <w:pPr>
              <w:ind w:left="360" w:hanging="360"/>
            </w:pPr>
            <w:r>
              <w:lastRenderedPageBreak/>
              <w:t xml:space="preserve">2.7 Alison to add monthly financials in new excel stored in </w:t>
            </w:r>
            <w:proofErr w:type="gramStart"/>
            <w:r>
              <w:t>drive</w:t>
            </w:r>
            <w:proofErr w:type="gramEnd"/>
            <w:r>
              <w:t xml:space="preserve"> </w:t>
            </w:r>
          </w:p>
          <w:p w14:paraId="3937700C" w14:textId="77777777" w:rsidR="004F5DA9" w:rsidRDefault="00E058F8">
            <w:pPr>
              <w:ind w:left="360" w:hanging="360"/>
            </w:pPr>
            <w:r>
              <w:t>2.8 Approved by all</w:t>
            </w:r>
          </w:p>
        </w:tc>
      </w:tr>
      <w:tr w:rsidR="004F5DA9" w14:paraId="7ACCFE93" w14:textId="77777777">
        <w:tc>
          <w:tcPr>
            <w:tcW w:w="390" w:type="dxa"/>
            <w:shd w:val="clear" w:color="auto" w:fill="D9D9D9"/>
          </w:tcPr>
          <w:p w14:paraId="07CE625B" w14:textId="77777777" w:rsidR="004F5DA9" w:rsidRDefault="00E058F8">
            <w:pPr>
              <w:rPr>
                <w:b/>
              </w:rPr>
            </w:pPr>
            <w:r>
              <w:rPr>
                <w:b/>
              </w:rPr>
              <w:lastRenderedPageBreak/>
              <w:t>3</w:t>
            </w:r>
          </w:p>
        </w:tc>
        <w:tc>
          <w:tcPr>
            <w:tcW w:w="10530" w:type="dxa"/>
            <w:gridSpan w:val="4"/>
            <w:shd w:val="clear" w:color="auto" w:fill="D9D9D9"/>
          </w:tcPr>
          <w:p w14:paraId="139FF6D5" w14:textId="77777777" w:rsidR="004F5DA9" w:rsidRDefault="00E058F8">
            <w:pPr>
              <w:jc w:val="both"/>
              <w:rPr>
                <w:b/>
              </w:rPr>
            </w:pPr>
            <w:bookmarkStart w:id="10" w:name="_heading=h.17dp8vu" w:colFirst="0" w:colLast="0"/>
            <w:bookmarkEnd w:id="10"/>
            <w:r>
              <w:rPr>
                <w:b/>
              </w:rPr>
              <w:t>Applications for funding assistance</w:t>
            </w:r>
          </w:p>
        </w:tc>
      </w:tr>
      <w:tr w:rsidR="004F5DA9" w14:paraId="2E8EC4B4" w14:textId="77777777">
        <w:tc>
          <w:tcPr>
            <w:tcW w:w="390" w:type="dxa"/>
            <w:shd w:val="clear" w:color="auto" w:fill="F2F2F2"/>
          </w:tcPr>
          <w:p w14:paraId="254F4C42" w14:textId="77777777" w:rsidR="004F5DA9" w:rsidRDefault="004F5DA9">
            <w:pPr>
              <w:rPr>
                <w:b/>
              </w:rPr>
            </w:pPr>
          </w:p>
        </w:tc>
        <w:tc>
          <w:tcPr>
            <w:tcW w:w="1725" w:type="dxa"/>
            <w:shd w:val="clear" w:color="auto" w:fill="F2F2F2"/>
          </w:tcPr>
          <w:p w14:paraId="6E2D4761" w14:textId="77777777" w:rsidR="004F5DA9" w:rsidRDefault="00E058F8">
            <w:pPr>
              <w:keepNext/>
              <w:keepLines/>
              <w:spacing w:before="40"/>
              <w:ind w:left="-29"/>
              <w:rPr>
                <w:b/>
                <w:color w:val="2F5496"/>
              </w:rPr>
            </w:pPr>
            <w:r>
              <w:rPr>
                <w:b/>
                <w:color w:val="2F5496"/>
              </w:rPr>
              <w:t xml:space="preserve">New </w:t>
            </w:r>
          </w:p>
        </w:tc>
        <w:tc>
          <w:tcPr>
            <w:tcW w:w="3060" w:type="dxa"/>
            <w:shd w:val="clear" w:color="auto" w:fill="F2F2F2"/>
          </w:tcPr>
          <w:p w14:paraId="5A185869" w14:textId="77777777" w:rsidR="004F5DA9" w:rsidRDefault="00E058F8">
            <w:pPr>
              <w:ind w:left="360" w:hanging="360"/>
            </w:pPr>
            <w:r>
              <w:t>3.0 RAPA – Lighting and Audio refresh</w:t>
            </w:r>
          </w:p>
        </w:tc>
        <w:tc>
          <w:tcPr>
            <w:tcW w:w="3195" w:type="dxa"/>
            <w:shd w:val="clear" w:color="auto" w:fill="F2F2F2"/>
          </w:tcPr>
          <w:p w14:paraId="73049DDE" w14:textId="77777777" w:rsidR="004F5DA9" w:rsidRDefault="00E058F8">
            <w:pPr>
              <w:ind w:left="360" w:hanging="360"/>
            </w:pPr>
            <w:r>
              <w:t xml:space="preserve">3.0 </w:t>
            </w:r>
          </w:p>
        </w:tc>
        <w:tc>
          <w:tcPr>
            <w:tcW w:w="2550" w:type="dxa"/>
            <w:shd w:val="clear" w:color="auto" w:fill="F2F2F2"/>
          </w:tcPr>
          <w:p w14:paraId="132932CE" w14:textId="77777777" w:rsidR="004F5DA9" w:rsidRDefault="00E058F8">
            <w:r>
              <w:t xml:space="preserve">3.0 Application approved by all. 80% upfront, 20% at completion. If light board is not </w:t>
            </w:r>
            <w:proofErr w:type="gramStart"/>
            <w:r>
              <w:t>required</w:t>
            </w:r>
            <w:proofErr w:type="gramEnd"/>
            <w:r>
              <w:t xml:space="preserve"> this will be deleted from the funding. AB to draft response</w:t>
            </w:r>
          </w:p>
        </w:tc>
      </w:tr>
      <w:tr w:rsidR="004F5DA9" w14:paraId="2985C0DC" w14:textId="77777777">
        <w:trPr>
          <w:trHeight w:val="841"/>
        </w:trPr>
        <w:tc>
          <w:tcPr>
            <w:tcW w:w="390" w:type="dxa"/>
            <w:shd w:val="clear" w:color="auto" w:fill="F2F2F2"/>
          </w:tcPr>
          <w:p w14:paraId="361D0C40" w14:textId="77777777" w:rsidR="004F5DA9" w:rsidRDefault="004F5DA9">
            <w:pPr>
              <w:rPr>
                <w:b/>
              </w:rPr>
            </w:pPr>
          </w:p>
        </w:tc>
        <w:tc>
          <w:tcPr>
            <w:tcW w:w="1725" w:type="dxa"/>
            <w:shd w:val="clear" w:color="auto" w:fill="F2F2F2"/>
          </w:tcPr>
          <w:p w14:paraId="136BCB72" w14:textId="77777777" w:rsidR="004F5DA9" w:rsidRDefault="00E058F8">
            <w:pPr>
              <w:keepNext/>
              <w:keepLines/>
              <w:spacing w:before="40"/>
              <w:ind w:left="-29"/>
              <w:rPr>
                <w:b/>
                <w:color w:val="2F5496"/>
              </w:rPr>
            </w:pPr>
            <w:r>
              <w:rPr>
                <w:b/>
                <w:color w:val="2F5496"/>
              </w:rPr>
              <w:t>Outstanding</w:t>
            </w:r>
          </w:p>
          <w:p w14:paraId="29687FE0" w14:textId="77777777" w:rsidR="004F5DA9" w:rsidRDefault="004F5DA9">
            <w:pPr>
              <w:ind w:left="-29"/>
              <w:rPr>
                <w:b/>
              </w:rPr>
            </w:pPr>
          </w:p>
        </w:tc>
        <w:tc>
          <w:tcPr>
            <w:tcW w:w="3060" w:type="dxa"/>
            <w:shd w:val="clear" w:color="auto" w:fill="F2F2F2"/>
          </w:tcPr>
          <w:p w14:paraId="28FE7557" w14:textId="77777777" w:rsidR="004F5DA9" w:rsidRDefault="00E058F8">
            <w:pPr>
              <w:ind w:left="360" w:right="-210" w:hanging="360"/>
            </w:pPr>
            <w:r>
              <w:t>3.1 Autumn in the Country - Russell Arts Festival</w:t>
            </w:r>
          </w:p>
          <w:p w14:paraId="44E85097" w14:textId="77777777" w:rsidR="004F5DA9" w:rsidRDefault="00E058F8">
            <w:pPr>
              <w:ind w:left="360" w:hanging="360"/>
            </w:pPr>
            <w:r>
              <w:t>3.2 Kin Club – Welcome to Russell Sign</w:t>
            </w:r>
          </w:p>
          <w:p w14:paraId="1F687D5C" w14:textId="77777777" w:rsidR="004F5DA9" w:rsidRDefault="00E058F8">
            <w:pPr>
              <w:ind w:left="360" w:right="-210" w:hanging="360"/>
            </w:pPr>
            <w:r>
              <w:t>3.3 RD Horticultural Society – MacDougall Park</w:t>
            </w:r>
          </w:p>
          <w:p w14:paraId="069DF75C" w14:textId="77777777" w:rsidR="004F5DA9" w:rsidRDefault="00E058F8">
            <w:pPr>
              <w:ind w:left="360" w:right="-210" w:hanging="360"/>
            </w:pPr>
            <w:r>
              <w:rPr>
                <w:color w:val="1F1F1F"/>
              </w:rPr>
              <w:t>3.4 Russell Village Women's Institute</w:t>
            </w:r>
          </w:p>
          <w:p w14:paraId="75273C17" w14:textId="77777777" w:rsidR="004F5DA9" w:rsidRDefault="00E058F8">
            <w:pPr>
              <w:ind w:left="360" w:hanging="360"/>
            </w:pPr>
            <w:r>
              <w:t>3.5 Russell 125 Street Blades (Kin Club)</w:t>
            </w:r>
          </w:p>
          <w:p w14:paraId="7D393CFB" w14:textId="77777777" w:rsidR="004F5DA9" w:rsidRDefault="004F5DA9">
            <w:pPr>
              <w:ind w:left="320" w:right="-30" w:hanging="320"/>
            </w:pPr>
          </w:p>
        </w:tc>
        <w:tc>
          <w:tcPr>
            <w:tcW w:w="3195" w:type="dxa"/>
            <w:shd w:val="clear" w:color="auto" w:fill="F2F2F2"/>
          </w:tcPr>
          <w:p w14:paraId="17E5687D" w14:textId="77777777" w:rsidR="004F5DA9" w:rsidRDefault="00E058F8">
            <w:pPr>
              <w:ind w:left="378" w:right="46" w:hanging="378"/>
            </w:pPr>
            <w:r>
              <w:t xml:space="preserve">3.1 </w:t>
            </w:r>
            <w:r>
              <w:rPr>
                <w:color w:val="4F81BD"/>
              </w:rPr>
              <w:t xml:space="preserve">Pending final </w:t>
            </w:r>
            <w:proofErr w:type="gramStart"/>
            <w:r>
              <w:rPr>
                <w:color w:val="4F81BD"/>
              </w:rPr>
              <w:t>report</w:t>
            </w:r>
            <w:proofErr w:type="gramEnd"/>
          </w:p>
          <w:p w14:paraId="56E64E43" w14:textId="77777777" w:rsidR="004F5DA9" w:rsidRDefault="00E058F8">
            <w:pPr>
              <w:ind w:left="378" w:right="46" w:hanging="378"/>
            </w:pPr>
            <w:r>
              <w:t>3.2 No update currently</w:t>
            </w:r>
          </w:p>
          <w:p w14:paraId="5C554BC9" w14:textId="77777777" w:rsidR="004F5DA9" w:rsidRDefault="00E058F8">
            <w:pPr>
              <w:rPr>
                <w:color w:val="4F81BD"/>
              </w:rPr>
            </w:pPr>
            <w:r>
              <w:t>3.3 Paused until Spring</w:t>
            </w:r>
          </w:p>
          <w:p w14:paraId="4F4949FE" w14:textId="77777777" w:rsidR="004F5DA9" w:rsidRDefault="00E058F8">
            <w:pPr>
              <w:ind w:left="378" w:right="46" w:hanging="378"/>
            </w:pPr>
            <w:r>
              <w:t>3.4 SM reports, final report not complete until the end of the blooming season</w:t>
            </w:r>
          </w:p>
          <w:p w14:paraId="49A8654C" w14:textId="77777777" w:rsidR="004F5DA9" w:rsidRDefault="00E058F8">
            <w:pPr>
              <w:ind w:left="378" w:right="46" w:hanging="378"/>
            </w:pPr>
            <w:r>
              <w:t>3.5 Awaiting details from Celine at Township to coordinate payment</w:t>
            </w:r>
          </w:p>
        </w:tc>
        <w:tc>
          <w:tcPr>
            <w:tcW w:w="2550" w:type="dxa"/>
            <w:shd w:val="clear" w:color="auto" w:fill="F2F2F2"/>
          </w:tcPr>
          <w:p w14:paraId="5C42EE26" w14:textId="77777777" w:rsidR="004F5DA9" w:rsidRDefault="00E058F8">
            <w:pPr>
              <w:ind w:left="360" w:hanging="339"/>
            </w:pPr>
            <w:r>
              <w:t>3.1 No update currently</w:t>
            </w:r>
          </w:p>
          <w:p w14:paraId="0EB703F8" w14:textId="77777777" w:rsidR="004F5DA9" w:rsidRDefault="00E058F8">
            <w:pPr>
              <w:ind w:left="360" w:hanging="339"/>
            </w:pPr>
            <w:r>
              <w:t>3.2 No update currently</w:t>
            </w:r>
          </w:p>
          <w:p w14:paraId="1E20049B" w14:textId="77777777" w:rsidR="004F5DA9" w:rsidRDefault="00E058F8">
            <w:pPr>
              <w:ind w:left="360" w:hanging="339"/>
            </w:pPr>
            <w:r>
              <w:t>3.3 Paused until Spring</w:t>
            </w:r>
          </w:p>
          <w:p w14:paraId="4D5D7B09" w14:textId="77777777" w:rsidR="004F5DA9" w:rsidRDefault="00E058F8">
            <w:pPr>
              <w:ind w:left="360" w:hanging="339"/>
            </w:pPr>
            <w:r>
              <w:t>3.4 No update currently</w:t>
            </w:r>
          </w:p>
          <w:p w14:paraId="1645E21D" w14:textId="77777777" w:rsidR="004F5DA9" w:rsidRDefault="00E058F8">
            <w:pPr>
              <w:ind w:left="360" w:hanging="339"/>
            </w:pPr>
            <w:r>
              <w:t xml:space="preserve">3.5 No update currently, </w:t>
            </w:r>
          </w:p>
          <w:p w14:paraId="12001DD9" w14:textId="77777777" w:rsidR="004F5DA9" w:rsidRDefault="004F5DA9">
            <w:pPr>
              <w:ind w:hanging="339"/>
            </w:pPr>
          </w:p>
        </w:tc>
      </w:tr>
      <w:tr w:rsidR="004F5DA9" w14:paraId="66819808" w14:textId="77777777">
        <w:tc>
          <w:tcPr>
            <w:tcW w:w="390" w:type="dxa"/>
          </w:tcPr>
          <w:p w14:paraId="0B448627" w14:textId="77777777" w:rsidR="004F5DA9" w:rsidRDefault="00E058F8">
            <w:pPr>
              <w:rPr>
                <w:b/>
              </w:rPr>
            </w:pPr>
            <w:r>
              <w:rPr>
                <w:b/>
              </w:rPr>
              <w:t>4</w:t>
            </w:r>
          </w:p>
        </w:tc>
        <w:tc>
          <w:tcPr>
            <w:tcW w:w="1725" w:type="dxa"/>
          </w:tcPr>
          <w:p w14:paraId="5EDB2B8E" w14:textId="77777777" w:rsidR="004F5DA9" w:rsidRDefault="00E058F8">
            <w:pPr>
              <w:keepNext/>
              <w:keepLines/>
              <w:spacing w:before="40"/>
              <w:ind w:left="-29"/>
              <w:rPr>
                <w:b/>
              </w:rPr>
            </w:pPr>
            <w:bookmarkStart w:id="11" w:name="_heading=h.3rdcrjn" w:colFirst="0" w:colLast="0"/>
            <w:bookmarkEnd w:id="11"/>
            <w:r>
              <w:rPr>
                <w:b/>
                <w:color w:val="2F5496"/>
              </w:rPr>
              <w:t>Correspondence / Activities review</w:t>
            </w:r>
          </w:p>
        </w:tc>
        <w:tc>
          <w:tcPr>
            <w:tcW w:w="3060" w:type="dxa"/>
          </w:tcPr>
          <w:p w14:paraId="1922D8EE" w14:textId="77777777" w:rsidR="004F5DA9" w:rsidRDefault="00E058F8">
            <w:pPr>
              <w:ind w:left="450" w:hanging="450"/>
            </w:pPr>
            <w:r>
              <w:t xml:space="preserve">4.1 </w:t>
            </w:r>
          </w:p>
        </w:tc>
        <w:tc>
          <w:tcPr>
            <w:tcW w:w="3195" w:type="dxa"/>
          </w:tcPr>
          <w:p w14:paraId="68E8DCFA" w14:textId="77777777" w:rsidR="004F5DA9" w:rsidRDefault="004F5DA9">
            <w:pPr>
              <w:ind w:left="360"/>
            </w:pPr>
          </w:p>
        </w:tc>
        <w:tc>
          <w:tcPr>
            <w:tcW w:w="2550" w:type="dxa"/>
          </w:tcPr>
          <w:p w14:paraId="48725DB4" w14:textId="77777777" w:rsidR="004F5DA9" w:rsidRDefault="00E058F8">
            <w:pPr>
              <w:ind w:left="360" w:hanging="339"/>
            </w:pPr>
            <w:r>
              <w:t xml:space="preserve">4.1 </w:t>
            </w:r>
          </w:p>
        </w:tc>
      </w:tr>
      <w:tr w:rsidR="004F5DA9" w14:paraId="321A0C59" w14:textId="77777777">
        <w:tc>
          <w:tcPr>
            <w:tcW w:w="390" w:type="dxa"/>
          </w:tcPr>
          <w:p w14:paraId="14B25C5A" w14:textId="77777777" w:rsidR="004F5DA9" w:rsidRDefault="00E058F8">
            <w:pPr>
              <w:rPr>
                <w:b/>
              </w:rPr>
            </w:pPr>
            <w:r>
              <w:rPr>
                <w:b/>
              </w:rPr>
              <w:t>5</w:t>
            </w:r>
          </w:p>
        </w:tc>
        <w:tc>
          <w:tcPr>
            <w:tcW w:w="1725" w:type="dxa"/>
          </w:tcPr>
          <w:p w14:paraId="198D9C53" w14:textId="77777777" w:rsidR="004F5DA9" w:rsidRDefault="00E058F8">
            <w:pPr>
              <w:keepNext/>
              <w:keepLines/>
              <w:ind w:left="-29"/>
              <w:rPr>
                <w:color w:val="2F5496"/>
              </w:rPr>
            </w:pPr>
            <w:bookmarkStart w:id="12" w:name="_heading=h.26in1rg" w:colFirst="0" w:colLast="0"/>
            <w:bookmarkEnd w:id="12"/>
            <w:r>
              <w:rPr>
                <w:b/>
                <w:color w:val="2F5496"/>
              </w:rPr>
              <w:t>New Business</w:t>
            </w:r>
          </w:p>
        </w:tc>
        <w:tc>
          <w:tcPr>
            <w:tcW w:w="3060" w:type="dxa"/>
          </w:tcPr>
          <w:p w14:paraId="68B2D565" w14:textId="77777777" w:rsidR="004F5DA9" w:rsidRDefault="00E058F8">
            <w:pPr>
              <w:numPr>
                <w:ilvl w:val="1"/>
                <w:numId w:val="4"/>
              </w:numPr>
              <w:pBdr>
                <w:top w:val="nil"/>
                <w:left w:val="nil"/>
                <w:bottom w:val="nil"/>
                <w:right w:val="nil"/>
                <w:between w:val="nil"/>
              </w:pBdr>
              <w:spacing w:line="259" w:lineRule="auto"/>
            </w:pPr>
            <w:r>
              <w:t>PVR 2024 Meeting dates, SM Proposes: Feb 5, Mar 4, Apr 8, May 6, June 3</w:t>
            </w:r>
          </w:p>
          <w:p w14:paraId="2FB17B34" w14:textId="77777777" w:rsidR="004F5DA9" w:rsidRDefault="00E058F8">
            <w:pPr>
              <w:numPr>
                <w:ilvl w:val="1"/>
                <w:numId w:val="4"/>
              </w:numPr>
              <w:pBdr>
                <w:top w:val="nil"/>
                <w:left w:val="nil"/>
                <w:bottom w:val="nil"/>
                <w:right w:val="nil"/>
                <w:between w:val="nil"/>
              </w:pBdr>
              <w:spacing w:line="259" w:lineRule="auto"/>
            </w:pPr>
            <w:r>
              <w:t>Creation and unveiling of Police Village Plaque</w:t>
            </w:r>
          </w:p>
          <w:p w14:paraId="46D048DD" w14:textId="77777777" w:rsidR="004F5DA9" w:rsidRDefault="00E058F8">
            <w:pPr>
              <w:numPr>
                <w:ilvl w:val="1"/>
                <w:numId w:val="4"/>
              </w:numPr>
              <w:pBdr>
                <w:top w:val="nil"/>
                <w:left w:val="nil"/>
                <w:bottom w:val="nil"/>
                <w:right w:val="nil"/>
                <w:between w:val="nil"/>
              </w:pBdr>
              <w:spacing w:line="259" w:lineRule="auto"/>
            </w:pPr>
            <w:r>
              <w:t xml:space="preserve">P.O. Box update, adding current </w:t>
            </w:r>
            <w:proofErr w:type="gramStart"/>
            <w:r>
              <w:t>trustee’s</w:t>
            </w:r>
            <w:proofErr w:type="gramEnd"/>
          </w:p>
          <w:p w14:paraId="3F88315C" w14:textId="77777777" w:rsidR="004F5DA9" w:rsidRDefault="00E058F8">
            <w:pPr>
              <w:numPr>
                <w:ilvl w:val="1"/>
                <w:numId w:val="4"/>
              </w:numPr>
              <w:pBdr>
                <w:top w:val="nil"/>
                <w:left w:val="nil"/>
                <w:bottom w:val="nil"/>
                <w:right w:val="nil"/>
                <w:between w:val="nil"/>
              </w:pBdr>
              <w:spacing w:line="259" w:lineRule="auto"/>
            </w:pPr>
            <w:r>
              <w:t>Trustee Story</w:t>
            </w:r>
          </w:p>
        </w:tc>
        <w:tc>
          <w:tcPr>
            <w:tcW w:w="3195" w:type="dxa"/>
          </w:tcPr>
          <w:p w14:paraId="66DA5F8D" w14:textId="77777777" w:rsidR="004F5DA9" w:rsidRDefault="00E058F8">
            <w:pPr>
              <w:ind w:left="237" w:hanging="284"/>
              <w:rPr>
                <w:color w:val="4F81BD"/>
              </w:rPr>
            </w:pPr>
            <w:r>
              <w:t xml:space="preserve">5.0 </w:t>
            </w:r>
            <w:r>
              <w:rPr>
                <w:color w:val="4F81BD"/>
              </w:rPr>
              <w:t xml:space="preserve">SM to add meetings to TWP website, arena not </w:t>
            </w:r>
            <w:proofErr w:type="gramStart"/>
            <w:r>
              <w:rPr>
                <w:color w:val="4F81BD"/>
              </w:rPr>
              <w:t>available</w:t>
            </w:r>
            <w:proofErr w:type="gramEnd"/>
          </w:p>
          <w:p w14:paraId="629088D9" w14:textId="77777777" w:rsidR="004F5DA9" w:rsidRDefault="00E058F8">
            <w:pPr>
              <w:ind w:left="237" w:hanging="284"/>
            </w:pPr>
            <w:r>
              <w:t xml:space="preserve">5.1 </w:t>
            </w:r>
            <w:r>
              <w:rPr>
                <w:color w:val="4F81BD"/>
              </w:rPr>
              <w:t>Trustee to start working on this idea</w:t>
            </w:r>
          </w:p>
        </w:tc>
        <w:tc>
          <w:tcPr>
            <w:tcW w:w="2550" w:type="dxa"/>
          </w:tcPr>
          <w:p w14:paraId="5DDEEADC" w14:textId="77777777" w:rsidR="004F5DA9" w:rsidRDefault="00E058F8">
            <w:pPr>
              <w:spacing w:line="259" w:lineRule="auto"/>
              <w:ind w:left="360" w:hanging="360"/>
            </w:pPr>
            <w:r>
              <w:t>5.0 Complete</w:t>
            </w:r>
          </w:p>
          <w:p w14:paraId="4BE4E7B1" w14:textId="77777777" w:rsidR="004F5DA9" w:rsidRDefault="00E058F8">
            <w:pPr>
              <w:spacing w:line="259" w:lineRule="auto"/>
              <w:ind w:left="360" w:hanging="360"/>
            </w:pPr>
            <w:r>
              <w:t>5.1 AB shared some info for consideration. Trustees to review and discuss further.</w:t>
            </w:r>
          </w:p>
          <w:p w14:paraId="27994F1D" w14:textId="77777777" w:rsidR="004F5DA9" w:rsidRDefault="00E058F8">
            <w:pPr>
              <w:spacing w:line="259" w:lineRule="auto"/>
              <w:ind w:left="360" w:hanging="360"/>
            </w:pPr>
            <w:r>
              <w:t>5.2 JDB will be the primary address, AB, JDB &amp; SM names to be added to the PO box, other names removed.</w:t>
            </w:r>
          </w:p>
          <w:p w14:paraId="3F7CCEE5" w14:textId="77777777" w:rsidR="004F5DA9" w:rsidRDefault="00E058F8">
            <w:pPr>
              <w:spacing w:line="259" w:lineRule="auto"/>
              <w:ind w:left="360" w:hanging="360"/>
            </w:pPr>
            <w:r>
              <w:t>5.3 JDB to draft response</w:t>
            </w:r>
          </w:p>
        </w:tc>
      </w:tr>
      <w:tr w:rsidR="004F5DA9" w14:paraId="3398F95A" w14:textId="77777777">
        <w:tc>
          <w:tcPr>
            <w:tcW w:w="390" w:type="dxa"/>
          </w:tcPr>
          <w:p w14:paraId="2C586E0D" w14:textId="77777777" w:rsidR="004F5DA9" w:rsidRDefault="00E058F8">
            <w:pPr>
              <w:rPr>
                <w:b/>
              </w:rPr>
            </w:pPr>
            <w:r>
              <w:rPr>
                <w:b/>
              </w:rPr>
              <w:t>6</w:t>
            </w:r>
          </w:p>
        </w:tc>
        <w:tc>
          <w:tcPr>
            <w:tcW w:w="1725" w:type="dxa"/>
          </w:tcPr>
          <w:p w14:paraId="5782B9A5" w14:textId="77777777" w:rsidR="004F5DA9" w:rsidRDefault="00E058F8">
            <w:pPr>
              <w:keepNext/>
              <w:keepLines/>
              <w:spacing w:before="40"/>
              <w:ind w:left="-29"/>
              <w:rPr>
                <w:b/>
                <w:color w:val="2F5496"/>
              </w:rPr>
            </w:pPr>
            <w:bookmarkStart w:id="13" w:name="_heading=h.lnxbz9" w:colFirst="0" w:colLast="0"/>
            <w:bookmarkEnd w:id="13"/>
            <w:r>
              <w:rPr>
                <w:b/>
                <w:color w:val="2F5496"/>
              </w:rPr>
              <w:t>Public Questions / Presentation</w:t>
            </w:r>
          </w:p>
        </w:tc>
        <w:tc>
          <w:tcPr>
            <w:tcW w:w="3060" w:type="dxa"/>
          </w:tcPr>
          <w:p w14:paraId="4D18CF60" w14:textId="77777777" w:rsidR="004F5DA9" w:rsidRDefault="00E058F8">
            <w:pPr>
              <w:ind w:left="360" w:hanging="360"/>
            </w:pPr>
            <w:r>
              <w:t>6.1 Dave Rama (RAPA)</w:t>
            </w:r>
          </w:p>
        </w:tc>
        <w:tc>
          <w:tcPr>
            <w:tcW w:w="3195" w:type="dxa"/>
          </w:tcPr>
          <w:p w14:paraId="4BD866F2" w14:textId="77777777" w:rsidR="004F5DA9" w:rsidRDefault="004F5DA9">
            <w:pPr>
              <w:ind w:left="360"/>
            </w:pPr>
          </w:p>
        </w:tc>
        <w:tc>
          <w:tcPr>
            <w:tcW w:w="2550" w:type="dxa"/>
          </w:tcPr>
          <w:p w14:paraId="47F24049" w14:textId="77777777" w:rsidR="004F5DA9" w:rsidRDefault="00E058F8">
            <w:pPr>
              <w:ind w:left="305" w:hanging="305"/>
            </w:pPr>
            <w:r>
              <w:t>6.1 Dave answered questions related to the application</w:t>
            </w:r>
          </w:p>
        </w:tc>
      </w:tr>
      <w:tr w:rsidR="004F5DA9" w14:paraId="5791BAD3" w14:textId="77777777">
        <w:tc>
          <w:tcPr>
            <w:tcW w:w="390" w:type="dxa"/>
          </w:tcPr>
          <w:p w14:paraId="0EA2BA74" w14:textId="77777777" w:rsidR="004F5DA9" w:rsidRDefault="00E058F8">
            <w:pPr>
              <w:rPr>
                <w:b/>
              </w:rPr>
            </w:pPr>
            <w:r>
              <w:rPr>
                <w:b/>
              </w:rPr>
              <w:t>7</w:t>
            </w:r>
          </w:p>
        </w:tc>
        <w:tc>
          <w:tcPr>
            <w:tcW w:w="1725" w:type="dxa"/>
          </w:tcPr>
          <w:p w14:paraId="13D7B5EE" w14:textId="77777777" w:rsidR="004F5DA9" w:rsidRDefault="00E058F8">
            <w:pPr>
              <w:keepNext/>
              <w:keepLines/>
              <w:spacing w:before="40"/>
              <w:ind w:left="-29"/>
              <w:rPr>
                <w:b/>
                <w:color w:val="2F5496"/>
              </w:rPr>
            </w:pPr>
            <w:r>
              <w:rPr>
                <w:b/>
                <w:color w:val="2F5496"/>
              </w:rPr>
              <w:t>PVR Organizational Work</w:t>
            </w:r>
          </w:p>
        </w:tc>
        <w:tc>
          <w:tcPr>
            <w:tcW w:w="3060" w:type="dxa"/>
          </w:tcPr>
          <w:p w14:paraId="556B315E" w14:textId="77777777" w:rsidR="004F5DA9" w:rsidRDefault="00E058F8">
            <w:pPr>
              <w:numPr>
                <w:ilvl w:val="1"/>
                <w:numId w:val="1"/>
              </w:numPr>
              <w:shd w:val="clear" w:color="auto" w:fill="FFFFFF"/>
              <w:rPr>
                <w:color w:val="222222"/>
              </w:rPr>
            </w:pPr>
            <w:r>
              <w:rPr>
                <w:color w:val="222222"/>
              </w:rPr>
              <w:t xml:space="preserve">Update on website handover </w:t>
            </w:r>
            <w:proofErr w:type="gramStart"/>
            <w:r>
              <w:rPr>
                <w:color w:val="222222"/>
              </w:rPr>
              <w:t>issue</w:t>
            </w:r>
            <w:proofErr w:type="gramEnd"/>
          </w:p>
          <w:p w14:paraId="0C51CF0C" w14:textId="77777777" w:rsidR="004F5DA9" w:rsidRDefault="00E058F8">
            <w:pPr>
              <w:numPr>
                <w:ilvl w:val="1"/>
                <w:numId w:val="1"/>
              </w:numPr>
              <w:shd w:val="clear" w:color="auto" w:fill="FFFFFF"/>
              <w:rPr>
                <w:color w:val="222222"/>
              </w:rPr>
            </w:pPr>
            <w:r>
              <w:rPr>
                <w:color w:val="222222"/>
              </w:rPr>
              <w:t xml:space="preserve">PVR Trustee Job description draft </w:t>
            </w:r>
          </w:p>
          <w:p w14:paraId="3980C86A" w14:textId="77777777" w:rsidR="004F5DA9" w:rsidRDefault="00E058F8">
            <w:pPr>
              <w:numPr>
                <w:ilvl w:val="1"/>
                <w:numId w:val="1"/>
              </w:numPr>
              <w:shd w:val="clear" w:color="auto" w:fill="FFFFFF"/>
              <w:rPr>
                <w:color w:val="222222"/>
              </w:rPr>
            </w:pPr>
            <w:r>
              <w:rPr>
                <w:color w:val="222222"/>
              </w:rPr>
              <w:t>PVR logo: ownership and protocols for use</w:t>
            </w:r>
          </w:p>
          <w:p w14:paraId="1C95682C" w14:textId="77777777" w:rsidR="004F5DA9" w:rsidRDefault="00E058F8">
            <w:pPr>
              <w:numPr>
                <w:ilvl w:val="1"/>
                <w:numId w:val="1"/>
              </w:numPr>
              <w:spacing w:line="259" w:lineRule="auto"/>
            </w:pPr>
            <w:r>
              <w:lastRenderedPageBreak/>
              <w:t xml:space="preserve">Password change for all financial </w:t>
            </w:r>
            <w:proofErr w:type="gramStart"/>
            <w:r>
              <w:t>accounts</w:t>
            </w:r>
            <w:proofErr w:type="gramEnd"/>
          </w:p>
          <w:p w14:paraId="2ACA1569" w14:textId="77777777" w:rsidR="004F5DA9" w:rsidRDefault="00E058F8">
            <w:pPr>
              <w:widowControl w:val="0"/>
              <w:numPr>
                <w:ilvl w:val="1"/>
                <w:numId w:val="1"/>
              </w:numPr>
            </w:pPr>
            <w:r>
              <w:t>Archiving documents</w:t>
            </w:r>
          </w:p>
          <w:p w14:paraId="25A4242E" w14:textId="77777777" w:rsidR="004F5DA9" w:rsidRDefault="00E058F8">
            <w:pPr>
              <w:widowControl w:val="0"/>
              <w:numPr>
                <w:ilvl w:val="1"/>
                <w:numId w:val="1"/>
              </w:numPr>
            </w:pPr>
            <w:r>
              <w:rPr>
                <w:highlight w:val="white"/>
              </w:rPr>
              <w:t>Banner Production for PVR</w:t>
            </w:r>
          </w:p>
          <w:p w14:paraId="250CB3AE" w14:textId="77777777" w:rsidR="004F5DA9" w:rsidRDefault="00E058F8">
            <w:pPr>
              <w:widowControl w:val="0"/>
              <w:numPr>
                <w:ilvl w:val="1"/>
                <w:numId w:val="1"/>
              </w:numPr>
              <w:shd w:val="clear" w:color="auto" w:fill="FFFFFF"/>
              <w:rPr>
                <w:color w:val="222222"/>
              </w:rPr>
            </w:pPr>
            <w:r>
              <w:t xml:space="preserve">Website update items </w:t>
            </w:r>
          </w:p>
          <w:p w14:paraId="7355F22D" w14:textId="77777777" w:rsidR="004F5DA9" w:rsidRDefault="00E058F8">
            <w:pPr>
              <w:widowControl w:val="0"/>
              <w:numPr>
                <w:ilvl w:val="1"/>
                <w:numId w:val="1"/>
              </w:numPr>
              <w:rPr>
                <w:color w:val="222222"/>
              </w:rPr>
            </w:pPr>
            <w:r>
              <w:rPr>
                <w:color w:val="222222"/>
                <w:highlight w:val="white"/>
              </w:rPr>
              <w:t>Scholarship for all schools for civic/community engagement. Recipient from within PVR boundary</w:t>
            </w:r>
          </w:p>
          <w:p w14:paraId="43388BA1" w14:textId="77777777" w:rsidR="004F5DA9" w:rsidRDefault="00E058F8">
            <w:pPr>
              <w:widowControl w:val="0"/>
              <w:numPr>
                <w:ilvl w:val="1"/>
                <w:numId w:val="1"/>
              </w:numPr>
              <w:shd w:val="clear" w:color="auto" w:fill="FFFFFF"/>
              <w:rPr>
                <w:color w:val="222222"/>
              </w:rPr>
            </w:pPr>
            <w:r>
              <w:rPr>
                <w:color w:val="222222"/>
              </w:rPr>
              <w:t>Harassment and Violence Policy</w:t>
            </w:r>
          </w:p>
          <w:p w14:paraId="6B516CE3" w14:textId="77777777" w:rsidR="004F5DA9" w:rsidRDefault="00E058F8">
            <w:pPr>
              <w:widowControl w:val="0"/>
              <w:numPr>
                <w:ilvl w:val="1"/>
                <w:numId w:val="1"/>
              </w:numPr>
              <w:shd w:val="clear" w:color="auto" w:fill="FFFFFF"/>
              <w:rPr>
                <w:color w:val="222222"/>
              </w:rPr>
            </w:pPr>
            <w:r>
              <w:rPr>
                <w:color w:val="222222"/>
              </w:rPr>
              <w:t xml:space="preserve">Update PVR financial history </w:t>
            </w:r>
            <w:proofErr w:type="gramStart"/>
            <w:r>
              <w:rPr>
                <w:color w:val="222222"/>
              </w:rPr>
              <w:t>excel</w:t>
            </w:r>
            <w:proofErr w:type="gramEnd"/>
          </w:p>
          <w:p w14:paraId="2DCB32A8" w14:textId="77777777" w:rsidR="004F5DA9" w:rsidRDefault="004F5DA9">
            <w:pPr>
              <w:ind w:left="720"/>
              <w:rPr>
                <w:color w:val="222222"/>
              </w:rPr>
            </w:pPr>
          </w:p>
          <w:p w14:paraId="676329FA" w14:textId="77777777" w:rsidR="004F5DA9" w:rsidRDefault="004F5DA9">
            <w:pPr>
              <w:shd w:val="clear" w:color="auto" w:fill="FFFFFF"/>
              <w:rPr>
                <w:color w:val="222222"/>
              </w:rPr>
            </w:pPr>
          </w:p>
          <w:p w14:paraId="624E3894" w14:textId="77777777" w:rsidR="004F5DA9" w:rsidRDefault="004F5DA9">
            <w:pPr>
              <w:rPr>
                <w:color w:val="222222"/>
              </w:rPr>
            </w:pPr>
          </w:p>
          <w:p w14:paraId="6DDD8105" w14:textId="77777777" w:rsidR="004F5DA9" w:rsidRDefault="004F5DA9"/>
          <w:p w14:paraId="65AB954D" w14:textId="77777777" w:rsidR="004F5DA9" w:rsidRDefault="004F5DA9"/>
          <w:p w14:paraId="028B87D0" w14:textId="77777777" w:rsidR="004F5DA9" w:rsidRDefault="004F5DA9">
            <w:pPr>
              <w:rPr>
                <w:highlight w:val="white"/>
              </w:rPr>
            </w:pPr>
          </w:p>
        </w:tc>
        <w:tc>
          <w:tcPr>
            <w:tcW w:w="3195" w:type="dxa"/>
          </w:tcPr>
          <w:p w14:paraId="3DE5EC10" w14:textId="77777777" w:rsidR="004F5DA9" w:rsidRDefault="00E058F8">
            <w:pPr>
              <w:spacing w:line="259" w:lineRule="auto"/>
              <w:ind w:left="360" w:hanging="360"/>
            </w:pPr>
            <w:r>
              <w:lastRenderedPageBreak/>
              <w:t xml:space="preserve">7.1 Deferred to </w:t>
            </w:r>
            <w:r>
              <w:rPr>
                <w:b/>
              </w:rPr>
              <w:t>Dec</w:t>
            </w:r>
            <w:r>
              <w:t xml:space="preserve"> </w:t>
            </w:r>
            <w:r>
              <w:rPr>
                <w:b/>
              </w:rPr>
              <w:t>2024</w:t>
            </w:r>
            <w:r>
              <w:t xml:space="preserve"> </w:t>
            </w:r>
          </w:p>
          <w:p w14:paraId="389DEFD1" w14:textId="77777777" w:rsidR="004F5DA9" w:rsidRDefault="00E058F8">
            <w:pPr>
              <w:ind w:left="360" w:hanging="360"/>
            </w:pPr>
            <w:r>
              <w:t xml:space="preserve">7.2 </w:t>
            </w:r>
            <w:r>
              <w:rPr>
                <w:color w:val="4F81BD"/>
              </w:rPr>
              <w:t>Document to be adapted as a guideline, JDB to draft and review for Feb.</w:t>
            </w:r>
          </w:p>
          <w:p w14:paraId="1E05F2C7" w14:textId="77777777" w:rsidR="004F5DA9" w:rsidRDefault="00E058F8">
            <w:pPr>
              <w:ind w:left="360" w:hanging="360"/>
            </w:pPr>
            <w:r>
              <w:t xml:space="preserve">7.3 Governor general office can only provide the same illegible document we have. </w:t>
            </w:r>
            <w:r>
              <w:rPr>
                <w:highlight w:val="yellow"/>
              </w:rPr>
              <w:t xml:space="preserve"> </w:t>
            </w:r>
            <w:r>
              <w:lastRenderedPageBreak/>
              <w:t xml:space="preserve">Further investigation required with review of PVR files and archiving, and F/U with GR. </w:t>
            </w:r>
            <w:r>
              <w:rPr>
                <w:color w:val="4F81BD"/>
              </w:rPr>
              <w:t xml:space="preserve">Deferred until spring document </w:t>
            </w:r>
            <w:proofErr w:type="gramStart"/>
            <w:r>
              <w:rPr>
                <w:color w:val="4F81BD"/>
              </w:rPr>
              <w:t>archiving</w:t>
            </w:r>
            <w:proofErr w:type="gramEnd"/>
          </w:p>
          <w:p w14:paraId="653F8B91" w14:textId="77777777" w:rsidR="004F5DA9" w:rsidRDefault="00E058F8">
            <w:pPr>
              <w:ind w:left="360" w:hanging="360"/>
            </w:pPr>
            <w:r>
              <w:t xml:space="preserve">7.4 AB to update password once all paperwork is signed off. </w:t>
            </w:r>
            <w:r>
              <w:rPr>
                <w:color w:val="4F81BD"/>
              </w:rPr>
              <w:t>Pending until final onboarding/card from wealth fund complete/received</w:t>
            </w:r>
          </w:p>
          <w:p w14:paraId="51DA1A42" w14:textId="77777777" w:rsidR="004F5DA9" w:rsidRDefault="00E058F8">
            <w:pPr>
              <w:ind w:left="360" w:hanging="360"/>
              <w:rPr>
                <w:color w:val="4F81BD"/>
                <w:highlight w:val="yellow"/>
              </w:rPr>
            </w:pPr>
            <w:r>
              <w:t xml:space="preserve">7.5 </w:t>
            </w:r>
            <w:r>
              <w:rPr>
                <w:color w:val="4F81BD"/>
              </w:rPr>
              <w:t xml:space="preserve">Review of historical files deferred to </w:t>
            </w:r>
            <w:proofErr w:type="gramStart"/>
            <w:r>
              <w:rPr>
                <w:color w:val="4F81BD"/>
              </w:rPr>
              <w:t>spring</w:t>
            </w:r>
            <w:proofErr w:type="gramEnd"/>
          </w:p>
          <w:p w14:paraId="372E34FD" w14:textId="77777777" w:rsidR="004F5DA9" w:rsidRDefault="00E058F8">
            <w:pPr>
              <w:ind w:left="360" w:hanging="360"/>
              <w:rPr>
                <w:color w:val="4F81BD"/>
              </w:rPr>
            </w:pPr>
            <w:r>
              <w:t xml:space="preserve">7.6 SM to work on new one. </w:t>
            </w:r>
            <w:r>
              <w:rPr>
                <w:color w:val="4F81BD"/>
              </w:rPr>
              <w:t xml:space="preserve">SM to make additional edits and share prior to Feb </w:t>
            </w:r>
            <w:proofErr w:type="gramStart"/>
            <w:r>
              <w:rPr>
                <w:color w:val="4F81BD"/>
              </w:rPr>
              <w:t>meeting</w:t>
            </w:r>
            <w:proofErr w:type="gramEnd"/>
          </w:p>
          <w:p w14:paraId="02B38DAE" w14:textId="77777777" w:rsidR="004F5DA9" w:rsidRDefault="00E058F8">
            <w:pPr>
              <w:shd w:val="clear" w:color="auto" w:fill="FFFFFF"/>
              <w:ind w:left="360" w:hanging="360"/>
            </w:pPr>
            <w:r>
              <w:t xml:space="preserve">7.7 </w:t>
            </w:r>
            <w:r>
              <w:rPr>
                <w:color w:val="4F81BD"/>
              </w:rPr>
              <w:t xml:space="preserve">JDB Seasonal website update, FAQ to be worked on in </w:t>
            </w:r>
            <w:proofErr w:type="gramStart"/>
            <w:r>
              <w:rPr>
                <w:color w:val="4F81BD"/>
              </w:rPr>
              <w:t>spring</w:t>
            </w:r>
            <w:proofErr w:type="gramEnd"/>
          </w:p>
          <w:p w14:paraId="3D4EEF6D" w14:textId="77777777" w:rsidR="004F5DA9" w:rsidRDefault="00E058F8">
            <w:pPr>
              <w:shd w:val="clear" w:color="auto" w:fill="FFFFFF"/>
              <w:ind w:left="360" w:hanging="360"/>
              <w:rPr>
                <w:highlight w:val="yellow"/>
              </w:rPr>
            </w:pPr>
            <w:r>
              <w:t xml:space="preserve">7.8 </w:t>
            </w:r>
            <w:r>
              <w:rPr>
                <w:color w:val="4F81BD"/>
              </w:rPr>
              <w:t xml:space="preserve">JDB or AB to look into with </w:t>
            </w:r>
            <w:proofErr w:type="gramStart"/>
            <w:r>
              <w:rPr>
                <w:color w:val="4F81BD"/>
              </w:rPr>
              <w:t>STA</w:t>
            </w:r>
            <w:proofErr w:type="gramEnd"/>
          </w:p>
          <w:p w14:paraId="184410AE" w14:textId="77777777" w:rsidR="004F5DA9" w:rsidRDefault="00E058F8">
            <w:pPr>
              <w:shd w:val="clear" w:color="auto" w:fill="FFFFFF"/>
              <w:ind w:left="360" w:hanging="360"/>
            </w:pPr>
            <w:r>
              <w:t xml:space="preserve">7.9 JDB to draft policy, policy to include having OPP called to have individual removed. </w:t>
            </w:r>
            <w:r>
              <w:rPr>
                <w:color w:val="4F81BD"/>
              </w:rPr>
              <w:t>JDB to draft for March meeting</w:t>
            </w:r>
          </w:p>
        </w:tc>
        <w:tc>
          <w:tcPr>
            <w:tcW w:w="2550" w:type="dxa"/>
          </w:tcPr>
          <w:p w14:paraId="064092CB" w14:textId="77777777" w:rsidR="004F5DA9" w:rsidRDefault="00E058F8">
            <w:pPr>
              <w:ind w:left="360" w:hanging="360"/>
            </w:pPr>
            <w:r>
              <w:lastRenderedPageBreak/>
              <w:t>7.1 Deferred to Dec</w:t>
            </w:r>
          </w:p>
          <w:p w14:paraId="764C3655" w14:textId="77777777" w:rsidR="004F5DA9" w:rsidRDefault="00E058F8">
            <w:pPr>
              <w:ind w:left="360" w:hanging="360"/>
              <w:rPr>
                <w:b/>
              </w:rPr>
            </w:pPr>
            <w:r>
              <w:t>7.2 JDB to merge the 2022 previous boards guidelines and share new version for review.</w:t>
            </w:r>
          </w:p>
          <w:p w14:paraId="64CD4ABF" w14:textId="77777777" w:rsidR="004F5DA9" w:rsidRDefault="00E058F8">
            <w:pPr>
              <w:ind w:left="360" w:hanging="360"/>
            </w:pPr>
            <w:r>
              <w:t>7.3 Deferred</w:t>
            </w:r>
          </w:p>
          <w:p w14:paraId="32B96292" w14:textId="77777777" w:rsidR="004F5DA9" w:rsidRDefault="00E058F8">
            <w:pPr>
              <w:ind w:left="360" w:hanging="360"/>
            </w:pPr>
            <w:r>
              <w:lastRenderedPageBreak/>
              <w:t>7.4 Pending Scotia Wealth resolving technical issue on there end.</w:t>
            </w:r>
          </w:p>
          <w:p w14:paraId="0D074512" w14:textId="77777777" w:rsidR="004F5DA9" w:rsidRDefault="00E058F8">
            <w:pPr>
              <w:ind w:left="360" w:hanging="360"/>
            </w:pPr>
            <w:r>
              <w:t>7.5 Deferred</w:t>
            </w:r>
          </w:p>
          <w:p w14:paraId="6AF188B2" w14:textId="77777777" w:rsidR="004F5DA9" w:rsidRDefault="00E058F8">
            <w:pPr>
              <w:ind w:left="360" w:hanging="360"/>
              <w:rPr>
                <w:color w:val="4F81BD"/>
              </w:rPr>
            </w:pPr>
            <w:r>
              <w:t xml:space="preserve">7.6 Proof shared and approved, SM to </w:t>
            </w:r>
            <w:proofErr w:type="gramStart"/>
            <w:r>
              <w:t>order</w:t>
            </w:r>
            <w:proofErr w:type="gramEnd"/>
          </w:p>
          <w:p w14:paraId="4F16079A" w14:textId="77777777" w:rsidR="004F5DA9" w:rsidRDefault="00E058F8">
            <w:pPr>
              <w:ind w:left="360" w:hanging="360"/>
            </w:pPr>
            <w:r>
              <w:t xml:space="preserve">7.7 updated, FAQ deferred to </w:t>
            </w:r>
            <w:proofErr w:type="gramStart"/>
            <w:r>
              <w:t>spring</w:t>
            </w:r>
            <w:proofErr w:type="gramEnd"/>
          </w:p>
          <w:p w14:paraId="1B2E915D" w14:textId="77777777" w:rsidR="004F5DA9" w:rsidRDefault="00E058F8">
            <w:pPr>
              <w:ind w:left="360" w:hanging="360"/>
              <w:rPr>
                <w:color w:val="4F81BD"/>
              </w:rPr>
            </w:pPr>
            <w:r>
              <w:t xml:space="preserve">7.8 JDB shared some notes for discussions and JDB to draft and </w:t>
            </w:r>
            <w:proofErr w:type="gramStart"/>
            <w:r>
              <w:t>share</w:t>
            </w:r>
            <w:proofErr w:type="gramEnd"/>
          </w:p>
          <w:p w14:paraId="648B5E45" w14:textId="77777777" w:rsidR="004F5DA9" w:rsidRDefault="00E058F8">
            <w:pPr>
              <w:ind w:left="360" w:hanging="360"/>
            </w:pPr>
            <w:r>
              <w:t xml:space="preserve">7.9 Deferred to after March </w:t>
            </w:r>
            <w:proofErr w:type="gramStart"/>
            <w:r>
              <w:t>meeting</w:t>
            </w:r>
            <w:proofErr w:type="gramEnd"/>
          </w:p>
          <w:p w14:paraId="51AC73D4" w14:textId="77777777" w:rsidR="004F5DA9" w:rsidRDefault="00E058F8">
            <w:pPr>
              <w:ind w:left="360" w:hanging="360"/>
            </w:pPr>
            <w:r>
              <w:t xml:space="preserve">7.10 Alison to update document with 2023 funds </w:t>
            </w:r>
            <w:proofErr w:type="gramStart"/>
            <w:r>
              <w:t>issued</w:t>
            </w:r>
            <w:proofErr w:type="gramEnd"/>
          </w:p>
          <w:p w14:paraId="5FE46208" w14:textId="77777777" w:rsidR="004F5DA9" w:rsidRDefault="00E058F8">
            <w:pPr>
              <w:ind w:left="360" w:hanging="360"/>
            </w:pPr>
            <w:r>
              <w:t xml:space="preserve"> </w:t>
            </w:r>
          </w:p>
        </w:tc>
      </w:tr>
      <w:tr w:rsidR="004F5DA9" w14:paraId="3F7BAA4B" w14:textId="77777777">
        <w:trPr>
          <w:trHeight w:val="300"/>
        </w:trPr>
        <w:tc>
          <w:tcPr>
            <w:tcW w:w="390" w:type="dxa"/>
          </w:tcPr>
          <w:p w14:paraId="0CB91C67" w14:textId="77777777" w:rsidR="004F5DA9" w:rsidRDefault="00E058F8">
            <w:pPr>
              <w:rPr>
                <w:b/>
              </w:rPr>
            </w:pPr>
            <w:r>
              <w:rPr>
                <w:b/>
              </w:rPr>
              <w:lastRenderedPageBreak/>
              <w:t>8</w:t>
            </w:r>
          </w:p>
        </w:tc>
        <w:tc>
          <w:tcPr>
            <w:tcW w:w="1725" w:type="dxa"/>
          </w:tcPr>
          <w:p w14:paraId="3483568A" w14:textId="77777777" w:rsidR="004F5DA9" w:rsidRDefault="00E058F8">
            <w:pPr>
              <w:keepNext/>
              <w:keepLines/>
              <w:spacing w:before="40"/>
              <w:ind w:left="-29"/>
              <w:rPr>
                <w:b/>
                <w:color w:val="2F5496"/>
              </w:rPr>
            </w:pPr>
            <w:r>
              <w:rPr>
                <w:b/>
                <w:color w:val="2F5496"/>
              </w:rPr>
              <w:t>Next regular meeting</w:t>
            </w:r>
          </w:p>
        </w:tc>
        <w:tc>
          <w:tcPr>
            <w:tcW w:w="3060" w:type="dxa"/>
          </w:tcPr>
          <w:p w14:paraId="2D9BABAC" w14:textId="77777777" w:rsidR="004F5DA9" w:rsidRDefault="00E058F8">
            <w:pPr>
              <w:ind w:left="-59" w:hanging="4"/>
            </w:pPr>
            <w:r>
              <w:t>Monday Mar 4</w:t>
            </w:r>
            <w:proofErr w:type="gramStart"/>
            <w:r>
              <w:t xml:space="preserve"> 2024</w:t>
            </w:r>
            <w:proofErr w:type="gramEnd"/>
            <w:r>
              <w:t>, 7pm</w:t>
            </w:r>
          </w:p>
        </w:tc>
        <w:tc>
          <w:tcPr>
            <w:tcW w:w="3195" w:type="dxa"/>
          </w:tcPr>
          <w:p w14:paraId="4815C086" w14:textId="77777777" w:rsidR="004F5DA9" w:rsidRDefault="00E058F8">
            <w:pPr>
              <w:spacing w:after="160" w:line="259" w:lineRule="auto"/>
            </w:pPr>
            <w:r>
              <w:t>Future meeting dates: Apr 8, (May 6, June 3 -Sports Dome)</w:t>
            </w:r>
          </w:p>
        </w:tc>
        <w:tc>
          <w:tcPr>
            <w:tcW w:w="2550" w:type="dxa"/>
          </w:tcPr>
          <w:p w14:paraId="0587A2C2" w14:textId="77777777" w:rsidR="004F5DA9" w:rsidRDefault="00E058F8">
            <w:r>
              <w:t xml:space="preserve">Russell Curling Club </w:t>
            </w:r>
          </w:p>
        </w:tc>
      </w:tr>
      <w:tr w:rsidR="004F5DA9" w14:paraId="105C502C" w14:textId="77777777">
        <w:trPr>
          <w:trHeight w:val="300"/>
        </w:trPr>
        <w:tc>
          <w:tcPr>
            <w:tcW w:w="390" w:type="dxa"/>
          </w:tcPr>
          <w:p w14:paraId="0640D378" w14:textId="77777777" w:rsidR="004F5DA9" w:rsidRDefault="00E058F8">
            <w:pPr>
              <w:rPr>
                <w:b/>
              </w:rPr>
            </w:pPr>
            <w:r>
              <w:rPr>
                <w:b/>
              </w:rPr>
              <w:t>9</w:t>
            </w:r>
          </w:p>
        </w:tc>
        <w:tc>
          <w:tcPr>
            <w:tcW w:w="1725" w:type="dxa"/>
          </w:tcPr>
          <w:p w14:paraId="7FFD5C5C" w14:textId="77777777" w:rsidR="004F5DA9" w:rsidRDefault="00E058F8">
            <w:pPr>
              <w:keepNext/>
              <w:keepLines/>
              <w:spacing w:before="40"/>
              <w:ind w:left="-29"/>
              <w:rPr>
                <w:b/>
                <w:color w:val="2F5496"/>
              </w:rPr>
            </w:pPr>
            <w:r>
              <w:rPr>
                <w:b/>
                <w:color w:val="2F5496"/>
              </w:rPr>
              <w:t>Adjournment</w:t>
            </w:r>
          </w:p>
        </w:tc>
        <w:tc>
          <w:tcPr>
            <w:tcW w:w="3060" w:type="dxa"/>
          </w:tcPr>
          <w:p w14:paraId="35CD3759" w14:textId="77777777" w:rsidR="004F5DA9" w:rsidRDefault="004F5DA9">
            <w:pPr>
              <w:ind w:left="211" w:hanging="274"/>
            </w:pPr>
          </w:p>
        </w:tc>
        <w:tc>
          <w:tcPr>
            <w:tcW w:w="3195" w:type="dxa"/>
          </w:tcPr>
          <w:p w14:paraId="1CD129FA" w14:textId="77777777" w:rsidR="004F5DA9" w:rsidRDefault="004F5DA9">
            <w:pPr>
              <w:spacing w:line="259" w:lineRule="auto"/>
            </w:pPr>
          </w:p>
        </w:tc>
        <w:tc>
          <w:tcPr>
            <w:tcW w:w="2550" w:type="dxa"/>
          </w:tcPr>
          <w:p w14:paraId="1F440ABA" w14:textId="77777777" w:rsidR="004F5DA9" w:rsidRDefault="00E058F8">
            <w:pPr>
              <w:spacing w:line="259" w:lineRule="auto"/>
            </w:pPr>
            <w:r>
              <w:t>Motioned by SM, seconded by JDB</w:t>
            </w:r>
          </w:p>
        </w:tc>
      </w:tr>
    </w:tbl>
    <w:p w14:paraId="407C7037" w14:textId="77777777" w:rsidR="004F5DA9" w:rsidRDefault="004F5DA9">
      <w:pPr>
        <w:spacing w:after="0"/>
      </w:pPr>
    </w:p>
    <w:p w14:paraId="00E9CBB8" w14:textId="77777777" w:rsidR="004F5DA9" w:rsidRDefault="00E058F8">
      <w:pPr>
        <w:spacing w:after="0"/>
        <w:sectPr w:rsidR="004F5DA9">
          <w:type w:val="continuous"/>
          <w:pgSz w:w="12240" w:h="15840"/>
          <w:pgMar w:top="720" w:right="720" w:bottom="720" w:left="720" w:header="720" w:footer="720" w:gutter="0"/>
          <w:cols w:space="720"/>
        </w:sectPr>
      </w:pPr>
      <w:r>
        <w:t xml:space="preserve">Julianne Duern Bankley, Stephanie MacMillan, Alison Brown </w:t>
      </w:r>
    </w:p>
    <w:p w14:paraId="24390E3D" w14:textId="77777777" w:rsidR="004F5DA9" w:rsidRDefault="004F5DA9">
      <w:pPr>
        <w:spacing w:after="0"/>
        <w:rPr>
          <w:b/>
        </w:rPr>
      </w:pPr>
    </w:p>
    <w:sectPr w:rsidR="004F5DA9">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95B3D"/>
    <w:multiLevelType w:val="multilevel"/>
    <w:tmpl w:val="19D07FB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657337BD"/>
    <w:multiLevelType w:val="multilevel"/>
    <w:tmpl w:val="06FC66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296120"/>
    <w:multiLevelType w:val="multilevel"/>
    <w:tmpl w:val="AB02D7D2"/>
    <w:lvl w:ilvl="0">
      <w:start w:val="5"/>
      <w:numFmt w:val="decimal"/>
      <w:lvlText w:val="%1"/>
      <w:lvlJc w:val="left"/>
      <w:pPr>
        <w:ind w:left="360" w:hanging="360"/>
      </w:pPr>
      <w:rPr>
        <w:color w:val="000000"/>
      </w:rPr>
    </w:lvl>
    <w:lvl w:ilv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 w15:restartNumberingAfterBreak="0">
    <w:nsid w:val="7C25703A"/>
    <w:multiLevelType w:val="multilevel"/>
    <w:tmpl w:val="6C44E5C8"/>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4" w15:restartNumberingAfterBreak="0">
    <w:nsid w:val="7E473FC8"/>
    <w:multiLevelType w:val="multilevel"/>
    <w:tmpl w:val="1AF8E6FA"/>
    <w:lvl w:ilvl="0">
      <w:start w:val="2"/>
      <w:numFmt w:val="decimal"/>
      <w:lvlText w:val="%1"/>
      <w:lvlJc w:val="left"/>
      <w:pPr>
        <w:ind w:left="360" w:hanging="360"/>
      </w:pPr>
    </w:lvl>
    <w:lvl w:ilvl="1">
      <w:start w:val="2"/>
      <w:numFmt w:val="decimal"/>
      <w:lvlText w:val="%1.%2"/>
      <w:lvlJc w:val="left"/>
      <w:pPr>
        <w:ind w:left="270" w:hanging="360"/>
      </w:pPr>
    </w:lvl>
    <w:lvl w:ilvl="2">
      <w:start w:val="1"/>
      <w:numFmt w:val="decimal"/>
      <w:lvlText w:val="%1.%2.%3"/>
      <w:lvlJc w:val="left"/>
      <w:pPr>
        <w:ind w:left="1142" w:hanging="720"/>
      </w:pPr>
    </w:lvl>
    <w:lvl w:ilvl="3">
      <w:start w:val="1"/>
      <w:numFmt w:val="decimal"/>
      <w:lvlText w:val="%1.%2.%3.%4"/>
      <w:lvlJc w:val="left"/>
      <w:pPr>
        <w:ind w:left="1353" w:hanging="719"/>
      </w:pPr>
    </w:lvl>
    <w:lvl w:ilvl="4">
      <w:start w:val="1"/>
      <w:numFmt w:val="decimal"/>
      <w:lvlText w:val="%1.%2.%3.%4.%5"/>
      <w:lvlJc w:val="left"/>
      <w:pPr>
        <w:ind w:left="1924" w:hanging="1080"/>
      </w:pPr>
    </w:lvl>
    <w:lvl w:ilvl="5">
      <w:start w:val="1"/>
      <w:numFmt w:val="decimal"/>
      <w:lvlText w:val="%1.%2.%3.%4.%5.%6"/>
      <w:lvlJc w:val="left"/>
      <w:pPr>
        <w:ind w:left="2135" w:hanging="1080"/>
      </w:pPr>
    </w:lvl>
    <w:lvl w:ilvl="6">
      <w:start w:val="1"/>
      <w:numFmt w:val="decimal"/>
      <w:lvlText w:val="%1.%2.%3.%4.%5.%6.%7"/>
      <w:lvlJc w:val="left"/>
      <w:pPr>
        <w:ind w:left="2706" w:hanging="1438"/>
      </w:pPr>
    </w:lvl>
    <w:lvl w:ilvl="7">
      <w:start w:val="1"/>
      <w:numFmt w:val="decimal"/>
      <w:lvlText w:val="%1.%2.%3.%4.%5.%6.%7.%8"/>
      <w:lvlJc w:val="left"/>
      <w:pPr>
        <w:ind w:left="2917" w:hanging="1440"/>
      </w:pPr>
    </w:lvl>
    <w:lvl w:ilvl="8">
      <w:start w:val="1"/>
      <w:numFmt w:val="decimal"/>
      <w:lvlText w:val="%1.%2.%3.%4.%5.%6.%7.%8.%9"/>
      <w:lvlJc w:val="left"/>
      <w:pPr>
        <w:ind w:left="3128" w:hanging="1440"/>
      </w:pPr>
    </w:lvl>
  </w:abstractNum>
  <w:num w:numId="1" w16cid:durableId="745614990">
    <w:abstractNumId w:val="0"/>
  </w:num>
  <w:num w:numId="2" w16cid:durableId="384715921">
    <w:abstractNumId w:val="3"/>
  </w:num>
  <w:num w:numId="3" w16cid:durableId="1461193604">
    <w:abstractNumId w:val="1"/>
  </w:num>
  <w:num w:numId="4" w16cid:durableId="1130173354">
    <w:abstractNumId w:val="2"/>
  </w:num>
  <w:num w:numId="5" w16cid:durableId="689766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A9"/>
    <w:rsid w:val="004F5DA9"/>
    <w:rsid w:val="00E058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EA71"/>
  <w15:docId w15:val="{72B86269-BDDA-4819-8781-0B4C436B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E7FD3"/>
    <w:pPr>
      <w:ind w:left="720"/>
      <w:contextualSpacing/>
    </w:p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cicXsXRawuLbzfsUSh4K6xrn/w==">CgMxLjAyCGguZ2pkZ3hzMgloLjMwajB6bGwyCWguMWZvYjl0ZTIJaC4zem55c2g3MgloLjJldDkycDAyCGgudHlqY3d0MgloLjNkeTZ2a20yCWguMXQzaDVzZjIJaC40ZDM0b2c4MgloLjJzOGV5bzEyCWguMTdkcDh2dTIJaC4zcmRjcmpuMgloLjI2aW4xcmcyCGgubG54Yno5OAByITFpWThvNmhPaDEzU1dMWlFFa1V1enI1ZWYzT3BpYll4Zw==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macmillan</dc:creator>
  <cp:lastModifiedBy>Julianne Bankley</cp:lastModifiedBy>
  <cp:revision>2</cp:revision>
  <dcterms:created xsi:type="dcterms:W3CDTF">2024-03-27T14:13:00Z</dcterms:created>
  <dcterms:modified xsi:type="dcterms:W3CDTF">2024-03-27T14:13:00Z</dcterms:modified>
</cp:coreProperties>
</file>